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44A20" w14:textId="064EBE96" w:rsidR="00FC1479" w:rsidRPr="00A00813" w:rsidRDefault="00FC1479" w:rsidP="00FC1479">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A00813">
        <w:rPr>
          <w:rFonts w:ascii="Times New Roman" w:eastAsia="Times New Roman" w:hAnsi="Times New Roman" w:cs="Times New Roman"/>
          <w:b/>
          <w:bCs/>
          <w:kern w:val="36"/>
          <w:sz w:val="36"/>
          <w:szCs w:val="48"/>
          <w:lang w:val="fr-FR"/>
        </w:rPr>
        <w:t>Unité Split Inverter Réversible R-32</w:t>
      </w:r>
      <w:r w:rsidRPr="00A00813">
        <w:rPr>
          <w:rFonts w:ascii="Times New Roman" w:eastAsia="Times New Roman" w:hAnsi="Times New Roman" w:cs="Times New Roman"/>
          <w:b/>
          <w:bCs/>
          <w:kern w:val="36"/>
          <w:sz w:val="36"/>
          <w:szCs w:val="48"/>
          <w:lang w:val="fr-FR"/>
        </w:rPr>
        <w:br/>
        <w:t xml:space="preserve">FCAG 35 B / RXM 35 </w:t>
      </w:r>
      <w:r w:rsidR="00895790" w:rsidRPr="00A00813">
        <w:rPr>
          <w:rFonts w:ascii="Times New Roman" w:eastAsia="Times New Roman" w:hAnsi="Times New Roman" w:cs="Times New Roman"/>
          <w:b/>
          <w:bCs/>
          <w:kern w:val="36"/>
          <w:sz w:val="36"/>
          <w:szCs w:val="48"/>
          <w:lang w:val="fr-FR"/>
        </w:rPr>
        <w:t>R9</w:t>
      </w:r>
    </w:p>
    <w:p w14:paraId="1B844A21" w14:textId="77777777" w:rsidR="00FC1479" w:rsidRPr="00FC1479" w:rsidRDefault="00FC1479" w:rsidP="00FC1479">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val="fr-FR"/>
        </w:rPr>
      </w:pPr>
    </w:p>
    <w:p w14:paraId="1B844A22" w14:textId="77777777" w:rsidR="00FC1479" w:rsidRPr="007C6050" w:rsidRDefault="00FC1479" w:rsidP="00FC147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C6050">
        <w:rPr>
          <w:rFonts w:ascii="Times New Roman" w:eastAsia="Times New Roman" w:hAnsi="Times New Roman" w:cs="Times New Roman"/>
          <w:b/>
          <w:bCs/>
          <w:color w:val="00A0C6"/>
          <w:sz w:val="36"/>
          <w:szCs w:val="36"/>
          <w:lang w:val="fr-FR"/>
        </w:rPr>
        <w:t xml:space="preserve">1 - GENERALITES </w:t>
      </w:r>
    </w:p>
    <w:p w14:paraId="1B844A23" w14:textId="77777777" w:rsidR="00FC1479" w:rsidRPr="00895790" w:rsidRDefault="00FC1479" w:rsidP="00FC1479">
      <w:pPr>
        <w:spacing w:after="0" w:line="240" w:lineRule="auto"/>
        <w:rPr>
          <w:rFonts w:ascii="Times New Roman" w:eastAsia="Times New Roman" w:hAnsi="Times New Roman" w:cs="Times New Roman"/>
          <w:sz w:val="24"/>
          <w:szCs w:val="24"/>
          <w:lang w:val="fr-FR"/>
        </w:rPr>
      </w:pPr>
      <w:r w:rsidRPr="00895790">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895790">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895790">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895790">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895790">
        <w:rPr>
          <w:rFonts w:ascii="Times New Roman" w:eastAsia="Times New Roman" w:hAnsi="Times New Roman" w:cs="Times New Roman"/>
          <w:sz w:val="24"/>
          <w:szCs w:val="24"/>
          <w:lang w:val="fr-FR"/>
        </w:rPr>
        <w:br/>
      </w:r>
    </w:p>
    <w:p w14:paraId="1B844A24" w14:textId="77777777" w:rsidR="00FC1479" w:rsidRPr="00895790" w:rsidRDefault="00FC1479" w:rsidP="00FC1479">
      <w:pPr>
        <w:spacing w:after="0" w:line="240" w:lineRule="auto"/>
        <w:rPr>
          <w:rFonts w:ascii="Times New Roman" w:eastAsia="Times New Roman" w:hAnsi="Times New Roman" w:cs="Times New Roman"/>
          <w:sz w:val="24"/>
          <w:szCs w:val="24"/>
          <w:lang w:val="fr-FR"/>
        </w:rPr>
      </w:pPr>
      <w:r w:rsidRPr="00895790">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B844A25" w14:textId="77777777" w:rsidR="00FC1479" w:rsidRPr="00895790" w:rsidRDefault="00FC1479" w:rsidP="00FC1479">
      <w:pPr>
        <w:spacing w:before="100" w:beforeAutospacing="1" w:after="100" w:afterAutospacing="1" w:line="240" w:lineRule="auto"/>
        <w:rPr>
          <w:rFonts w:ascii="Times New Roman" w:eastAsia="Times New Roman" w:hAnsi="Times New Roman" w:cs="Times New Roman"/>
          <w:sz w:val="24"/>
          <w:szCs w:val="24"/>
          <w:lang w:val="fr-FR"/>
        </w:rPr>
      </w:pPr>
      <w:r w:rsidRPr="00895790">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B844A26" w14:textId="77777777" w:rsidR="00FC1479" w:rsidRPr="007C6050" w:rsidRDefault="00FC1479" w:rsidP="00FC147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C6050">
        <w:rPr>
          <w:rFonts w:ascii="Times New Roman" w:eastAsia="Times New Roman" w:hAnsi="Times New Roman" w:cs="Times New Roman"/>
          <w:b/>
          <w:bCs/>
          <w:color w:val="00A0C6"/>
          <w:sz w:val="36"/>
          <w:szCs w:val="36"/>
          <w:lang w:val="fr-FR"/>
        </w:rPr>
        <w:t>2 - MATERIEL</w:t>
      </w:r>
    </w:p>
    <w:p w14:paraId="1B844A27" w14:textId="77777777" w:rsidR="00FC1479" w:rsidRPr="00FC1479" w:rsidRDefault="00FC1479" w:rsidP="00FC1479">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FC1479">
        <w:rPr>
          <w:rFonts w:ascii="Times New Roman" w:eastAsia="Times New Roman" w:hAnsi="Times New Roman" w:cs="Times New Roman"/>
          <w:b/>
          <w:bCs/>
          <w:color w:val="000000"/>
          <w:sz w:val="27"/>
          <w:szCs w:val="27"/>
          <w:lang w:val="fr-FR"/>
        </w:rPr>
        <w:t>2.1 - Unité extérieure</w:t>
      </w:r>
    </w:p>
    <w:p w14:paraId="1B844A28" w14:textId="77777777" w:rsidR="00FC1479" w:rsidRDefault="00FC1479" w:rsidP="00FC1479">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C1479">
        <w:rPr>
          <w:rFonts w:ascii="Times New Roman" w:eastAsia="Times New Roman" w:hAnsi="Times New Roman" w:cs="Times New Roman"/>
          <w:color w:val="000000"/>
          <w:sz w:val="24"/>
          <w:szCs w:val="24"/>
          <w:lang w:val="fr-FR"/>
        </w:rPr>
        <w:t xml:space="preserve">L'unité extérieure sera de type </w:t>
      </w:r>
      <w:r w:rsidRPr="00FC1479">
        <w:rPr>
          <w:rFonts w:ascii="Times New Roman" w:eastAsia="Times New Roman" w:hAnsi="Times New Roman" w:cs="Times New Roman"/>
          <w:b/>
          <w:bCs/>
          <w:color w:val="00B050"/>
          <w:sz w:val="24"/>
          <w:szCs w:val="24"/>
          <w:lang w:val="fr-FR"/>
        </w:rPr>
        <w:t>RXM 35</w:t>
      </w:r>
      <w:r w:rsidRPr="00FC1479">
        <w:rPr>
          <w:rFonts w:ascii="Times New Roman" w:eastAsia="Times New Roman" w:hAnsi="Times New Roman" w:cs="Times New Roman"/>
          <w:color w:val="00B050"/>
          <w:sz w:val="24"/>
          <w:szCs w:val="24"/>
          <w:lang w:val="fr-FR"/>
        </w:rPr>
        <w:t xml:space="preserve"> </w:t>
      </w:r>
      <w:r w:rsidRPr="00FC1479">
        <w:rPr>
          <w:rFonts w:ascii="Times New Roman" w:eastAsia="Times New Roman" w:hAnsi="Times New Roman" w:cs="Times New Roman"/>
          <w:color w:val="000000"/>
          <w:sz w:val="24"/>
          <w:szCs w:val="24"/>
          <w:lang w:val="fr-FR"/>
        </w:rPr>
        <w:t>assemblée et testée en usine. Elle sera préchargée en fluide R-32 pour une longueur de tuyauterie de 10m.</w:t>
      </w:r>
      <w:r w:rsidRPr="00FC1479">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FC1479">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FC1479">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FC1479">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1B844A29" w14:textId="77777777" w:rsidR="007C6050" w:rsidRDefault="007C6050" w:rsidP="007C605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1B844A8A" wp14:editId="1B844A8B">
            <wp:extent cx="1522871" cy="1292225"/>
            <wp:effectExtent l="0" t="0" r="127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M-N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03" cy="1306083"/>
                    </a:xfrm>
                    <a:prstGeom prst="rect">
                      <a:avLst/>
                    </a:prstGeom>
                  </pic:spPr>
                </pic:pic>
              </a:graphicData>
            </a:graphic>
          </wp:inline>
        </w:drawing>
      </w:r>
    </w:p>
    <w:p w14:paraId="1B844A2A" w14:textId="77777777" w:rsidR="007C6050" w:rsidRPr="00FC1479" w:rsidRDefault="007C6050" w:rsidP="007C605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A00813" w14:paraId="1B844A2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B844A2B" w14:textId="328B9D35" w:rsidR="00A00813" w:rsidRDefault="00A00813" w:rsidP="00A00813">
            <w:pPr>
              <w:spacing w:before="100" w:beforeAutospacing="1" w:after="100" w:afterAutospacing="1" w:line="240" w:lineRule="auto"/>
              <w:jc w:val="center"/>
              <w:rPr>
                <w:rFonts w:ascii="Verdana" w:eastAsia="Times New Roman" w:hAnsi="Verdana" w:cs="Times New Roman"/>
                <w:b/>
                <w:bCs/>
                <w:color w:val="00B050"/>
                <w:sz w:val="17"/>
                <w:szCs w:val="17"/>
                <w:lang w:val="fr-FR"/>
              </w:rPr>
            </w:pPr>
            <w:proofErr w:type="spellStart"/>
            <w:r w:rsidRPr="00D31C2D">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B844A2C" w14:textId="6AB80BE0" w:rsidR="00A00813" w:rsidRDefault="00A00813" w:rsidP="00A00813">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D31C2D">
              <w:rPr>
                <w:rFonts w:ascii="Verdana" w:eastAsia="Times New Roman" w:hAnsi="Verdana" w:cs="Times New Roman"/>
                <w:b/>
                <w:bCs/>
                <w:color w:val="000000" w:themeColor="text1"/>
                <w:sz w:val="17"/>
                <w:szCs w:val="17"/>
              </w:rPr>
              <w:t>RXM 35 R9</w:t>
            </w:r>
          </w:p>
        </w:tc>
      </w:tr>
      <w:tr w:rsidR="00A00813" w14:paraId="1B844A3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B844A2E" w14:textId="4136B1D7" w:rsidR="00A00813" w:rsidRPr="00347390" w:rsidRDefault="00A00813" w:rsidP="00A00813">
            <w:pPr>
              <w:spacing w:before="100" w:beforeAutospacing="1" w:after="100" w:afterAutospacing="1" w:line="240" w:lineRule="auto"/>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B844A2F" w14:textId="4C30588E" w:rsidR="00A00813" w:rsidRPr="00347390" w:rsidRDefault="00A00813" w:rsidP="00A00813">
            <w:pPr>
              <w:spacing w:before="100" w:beforeAutospacing="1" w:after="100" w:afterAutospacing="1"/>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R32</w:t>
            </w:r>
          </w:p>
        </w:tc>
      </w:tr>
      <w:tr w:rsidR="00A00813" w14:paraId="1B844A3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B844A31" w14:textId="32A0F8E8" w:rsidR="00A00813" w:rsidRPr="00347390" w:rsidRDefault="00A00813" w:rsidP="00A00813">
            <w:pPr>
              <w:spacing w:before="100" w:beforeAutospacing="1" w:after="100" w:afterAutospacing="1" w:line="240" w:lineRule="auto"/>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 xml:space="preserve">Encombrement </w:t>
            </w:r>
            <w:proofErr w:type="spellStart"/>
            <w:r w:rsidRPr="00D31C2D">
              <w:rPr>
                <w:rFonts w:ascii="Verdana" w:eastAsia="Times New Roman" w:hAnsi="Verdana" w:cs="Times New Roman"/>
                <w:color w:val="000000" w:themeColor="text1"/>
                <w:sz w:val="17"/>
                <w:szCs w:val="17"/>
              </w:rPr>
              <w:t>HxLxP</w:t>
            </w:r>
            <w:proofErr w:type="spellEnd"/>
            <w:r w:rsidRPr="00D31C2D">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B844A32" w14:textId="2D6C0801" w:rsidR="00A00813" w:rsidRPr="00347390" w:rsidRDefault="00A00813" w:rsidP="00A00813">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552 x 840 x 350</w:t>
            </w:r>
          </w:p>
        </w:tc>
      </w:tr>
      <w:tr w:rsidR="00A00813" w14:paraId="1B844A3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B844A34" w14:textId="3C32567C" w:rsidR="00A00813" w:rsidRPr="00347390" w:rsidRDefault="00A00813" w:rsidP="00A00813">
            <w:pPr>
              <w:spacing w:before="100" w:beforeAutospacing="1" w:after="100" w:afterAutospacing="1" w:line="240" w:lineRule="auto"/>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B844A35" w14:textId="33CC7659" w:rsidR="00A00813" w:rsidRPr="00347390" w:rsidRDefault="00A00813" w:rsidP="00A00813">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32</w:t>
            </w:r>
          </w:p>
        </w:tc>
      </w:tr>
      <w:tr w:rsidR="00A00813" w14:paraId="1B844A3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B844A37" w14:textId="7FC4FAFF" w:rsidR="00A00813" w:rsidRPr="004340B5" w:rsidRDefault="00A00813" w:rsidP="00A00813">
            <w:pPr>
              <w:spacing w:before="100" w:beforeAutospacing="1" w:after="100" w:afterAutospacing="1" w:line="240" w:lineRule="auto"/>
              <w:rPr>
                <w:rFonts w:ascii="Verdana" w:eastAsia="Times New Roman" w:hAnsi="Verdana" w:cs="Times New Roman"/>
                <w:color w:val="00B050"/>
                <w:sz w:val="17"/>
                <w:szCs w:val="17"/>
                <w:lang w:val="fr-FR"/>
              </w:rPr>
            </w:pPr>
            <w:r w:rsidRPr="00A00813">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B844A38" w14:textId="5BB829D5" w:rsidR="00A00813" w:rsidRPr="00347390" w:rsidRDefault="00A00813" w:rsidP="00A00813">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49 / 49</w:t>
            </w:r>
          </w:p>
        </w:tc>
      </w:tr>
      <w:tr w:rsidR="00A00813" w14:paraId="1B844A3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B844A3A" w14:textId="33623643" w:rsidR="00A00813" w:rsidRPr="004340B5" w:rsidRDefault="00A00813" w:rsidP="00A00813">
            <w:pPr>
              <w:spacing w:before="100" w:beforeAutospacing="1" w:after="100" w:afterAutospacing="1" w:line="240" w:lineRule="auto"/>
              <w:rPr>
                <w:rFonts w:ascii="Verdana" w:eastAsia="Times New Roman" w:hAnsi="Verdana" w:cs="Times New Roman"/>
                <w:color w:val="00B050"/>
                <w:sz w:val="17"/>
                <w:szCs w:val="17"/>
                <w:lang w:val="fr-FR"/>
              </w:rPr>
            </w:pPr>
            <w:r w:rsidRPr="00A00813">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B844A3B" w14:textId="7BEF139D" w:rsidR="00A00813" w:rsidRPr="00347390" w:rsidRDefault="00A00813" w:rsidP="00A00813">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61</w:t>
            </w:r>
          </w:p>
        </w:tc>
      </w:tr>
      <w:tr w:rsidR="00A00813" w14:paraId="1B844A3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B844A3D" w14:textId="5E41E16E" w:rsidR="00A00813" w:rsidRPr="00080448" w:rsidRDefault="00A00813" w:rsidP="00A00813">
            <w:pPr>
              <w:spacing w:before="100" w:beforeAutospacing="1" w:after="100" w:afterAutospacing="1" w:line="240" w:lineRule="auto"/>
              <w:rPr>
                <w:rFonts w:ascii="Verdana" w:eastAsia="Times New Roman" w:hAnsi="Verdana" w:cs="Times New Roman"/>
                <w:color w:val="00B050"/>
                <w:sz w:val="17"/>
                <w:szCs w:val="17"/>
                <w:lang w:val="fr-FR"/>
              </w:rPr>
            </w:pPr>
            <w:r w:rsidRPr="00A00813">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B844A3E" w14:textId="52DDB8EE" w:rsidR="00A00813" w:rsidRPr="00347390" w:rsidRDefault="00A00813" w:rsidP="00A00813">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-10 / +46°C</w:t>
            </w:r>
          </w:p>
        </w:tc>
      </w:tr>
      <w:tr w:rsidR="00A00813" w14:paraId="1B844A4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B844A40" w14:textId="38072A1A" w:rsidR="00A00813" w:rsidRPr="00080448" w:rsidRDefault="00A00813" w:rsidP="00A00813">
            <w:pPr>
              <w:spacing w:before="100" w:beforeAutospacing="1" w:after="100" w:afterAutospacing="1" w:line="240" w:lineRule="auto"/>
              <w:rPr>
                <w:rFonts w:ascii="Verdana" w:eastAsia="Times New Roman" w:hAnsi="Verdana" w:cs="Times New Roman"/>
                <w:color w:val="00B050"/>
                <w:sz w:val="17"/>
                <w:szCs w:val="17"/>
                <w:lang w:val="fr-FR"/>
              </w:rPr>
            </w:pPr>
            <w:r w:rsidRPr="00A00813">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B844A41" w14:textId="0A543D41" w:rsidR="00A00813" w:rsidRPr="00347390" w:rsidRDefault="00A00813" w:rsidP="00A00813">
            <w:pPr>
              <w:spacing w:before="100" w:beforeAutospacing="1" w:after="100" w:afterAutospacing="1" w:line="240" w:lineRule="auto"/>
              <w:jc w:val="center"/>
              <w:rPr>
                <w:rFonts w:ascii="Verdana" w:eastAsia="Times New Roman" w:hAnsi="Verdana" w:cs="Times New Roman"/>
                <w:color w:val="00B050"/>
                <w:sz w:val="17"/>
                <w:szCs w:val="17"/>
              </w:rPr>
            </w:pPr>
            <w:r w:rsidRPr="00D31C2D">
              <w:rPr>
                <w:rFonts w:ascii="Verdana" w:eastAsia="Times New Roman" w:hAnsi="Verdana" w:cs="Times New Roman"/>
                <w:color w:val="000000" w:themeColor="text1"/>
                <w:sz w:val="17"/>
                <w:szCs w:val="17"/>
              </w:rPr>
              <w:t>-15 / +18 °C</w:t>
            </w:r>
          </w:p>
        </w:tc>
      </w:tr>
    </w:tbl>
    <w:p w14:paraId="1B844A43" w14:textId="77777777" w:rsidR="00FC1479" w:rsidRPr="00FC1479" w:rsidRDefault="00FC1479" w:rsidP="00FC1479">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FC1479">
        <w:rPr>
          <w:rFonts w:ascii="Times New Roman" w:eastAsia="Times New Roman" w:hAnsi="Times New Roman" w:cs="Times New Roman"/>
          <w:b/>
          <w:bCs/>
          <w:color w:val="000000"/>
          <w:sz w:val="27"/>
          <w:szCs w:val="27"/>
        </w:rPr>
        <w:t xml:space="preserve">2.2 - </w:t>
      </w:r>
      <w:proofErr w:type="spellStart"/>
      <w:r w:rsidRPr="00FC1479">
        <w:rPr>
          <w:rFonts w:ascii="Times New Roman" w:eastAsia="Times New Roman" w:hAnsi="Times New Roman" w:cs="Times New Roman"/>
          <w:b/>
          <w:bCs/>
          <w:color w:val="000000"/>
          <w:sz w:val="27"/>
          <w:szCs w:val="27"/>
        </w:rPr>
        <w:t>Unité</w:t>
      </w:r>
      <w:proofErr w:type="spellEnd"/>
      <w:r w:rsidRPr="00FC1479">
        <w:rPr>
          <w:rFonts w:ascii="Times New Roman" w:eastAsia="Times New Roman" w:hAnsi="Times New Roman" w:cs="Times New Roman"/>
          <w:b/>
          <w:bCs/>
          <w:color w:val="000000"/>
          <w:sz w:val="27"/>
          <w:szCs w:val="27"/>
        </w:rPr>
        <w:t xml:space="preserve"> </w:t>
      </w:r>
      <w:proofErr w:type="spellStart"/>
      <w:r w:rsidRPr="00FC1479">
        <w:rPr>
          <w:rFonts w:ascii="Times New Roman" w:eastAsia="Times New Roman" w:hAnsi="Times New Roman" w:cs="Times New Roman"/>
          <w:b/>
          <w:bCs/>
          <w:color w:val="000000"/>
          <w:sz w:val="27"/>
          <w:szCs w:val="27"/>
        </w:rPr>
        <w:t>intérieure</w:t>
      </w:r>
      <w:proofErr w:type="spellEnd"/>
    </w:p>
    <w:p w14:paraId="1B844A44" w14:textId="77777777" w:rsidR="00FC1479" w:rsidRPr="00FC1479" w:rsidRDefault="00FC1479" w:rsidP="00FC1479">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C1479">
        <w:rPr>
          <w:rFonts w:ascii="Times New Roman" w:eastAsia="Times New Roman" w:hAnsi="Times New Roman" w:cs="Times New Roman"/>
          <w:color w:val="000000"/>
          <w:sz w:val="24"/>
          <w:szCs w:val="24"/>
          <w:lang w:val="fr-FR"/>
        </w:rPr>
        <w:t xml:space="preserve">L'unité intérieure sera sélectionnée en fonction des besoins thermiques des locaux et des contraintes d'installation. </w:t>
      </w:r>
    </w:p>
    <w:p w14:paraId="1B844A45" w14:textId="37669599" w:rsidR="00FC1479" w:rsidRPr="00A00813" w:rsidRDefault="00FC1479" w:rsidP="00FC1479">
      <w:pPr>
        <w:spacing w:before="100" w:beforeAutospacing="1" w:after="100" w:afterAutospacing="1" w:line="240" w:lineRule="auto"/>
        <w:rPr>
          <w:rFonts w:ascii="Times New Roman" w:eastAsia="Times New Roman" w:hAnsi="Times New Roman" w:cs="Times New Roman"/>
          <w:sz w:val="24"/>
          <w:szCs w:val="24"/>
          <w:lang w:val="fr-FR"/>
        </w:rPr>
      </w:pPr>
      <w:r w:rsidRPr="00A00813">
        <w:rPr>
          <w:rFonts w:ascii="Times New Roman" w:eastAsia="Times New Roman" w:hAnsi="Times New Roman" w:cs="Times New Roman"/>
          <w:sz w:val="24"/>
          <w:szCs w:val="24"/>
          <w:lang w:val="fr-FR"/>
        </w:rPr>
        <w:t xml:space="preserve">Elle sera de type cassette encastrable à 8 voies de soufflage </w:t>
      </w:r>
      <w:r w:rsidRPr="00A00813">
        <w:rPr>
          <w:rFonts w:ascii="Times New Roman" w:eastAsia="Times New Roman" w:hAnsi="Times New Roman" w:cs="Times New Roman"/>
          <w:b/>
          <w:bCs/>
          <w:sz w:val="24"/>
          <w:szCs w:val="24"/>
          <w:lang w:val="fr-FR"/>
        </w:rPr>
        <w:t>FCAG 35</w:t>
      </w:r>
      <w:r w:rsidRPr="00A00813">
        <w:rPr>
          <w:rFonts w:ascii="Times New Roman" w:eastAsia="Times New Roman" w:hAnsi="Times New Roman" w:cs="Times New Roman"/>
          <w:sz w:val="24"/>
          <w:szCs w:val="24"/>
          <w:lang w:val="fr-FR"/>
        </w:rPr>
        <w:t xml:space="preserve"> de marque DAIKIN.</w:t>
      </w:r>
      <w:r w:rsidRPr="00A00813">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A00813">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A00813">
        <w:rPr>
          <w:rFonts w:ascii="Times New Roman" w:eastAsia="Times New Roman" w:hAnsi="Times New Roman" w:cs="Times New Roman"/>
          <w:i/>
          <w:iCs/>
          <w:sz w:val="24"/>
          <w:szCs w:val="24"/>
          <w:lang w:val="fr-FR"/>
        </w:rPr>
        <w:t>(BRC1H5</w:t>
      </w:r>
      <w:r w:rsidR="00A00813" w:rsidRPr="00A00813">
        <w:rPr>
          <w:rFonts w:ascii="Times New Roman" w:eastAsia="Times New Roman" w:hAnsi="Times New Roman" w:cs="Times New Roman"/>
          <w:i/>
          <w:iCs/>
          <w:sz w:val="24"/>
          <w:szCs w:val="24"/>
          <w:lang w:val="fr-FR"/>
        </w:rPr>
        <w:t>2</w:t>
      </w:r>
      <w:r w:rsidRPr="00A00813">
        <w:rPr>
          <w:rFonts w:ascii="Times New Roman" w:eastAsia="Times New Roman" w:hAnsi="Times New Roman" w:cs="Times New Roman"/>
          <w:i/>
          <w:iCs/>
          <w:sz w:val="24"/>
          <w:szCs w:val="24"/>
          <w:lang w:val="fr-FR"/>
        </w:rPr>
        <w:t>)</w:t>
      </w:r>
      <w:r w:rsidRPr="00A00813">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B844A46" w14:textId="77777777" w:rsidR="00FC1479" w:rsidRPr="00A00813" w:rsidRDefault="00FC1479" w:rsidP="00FC1479">
      <w:pPr>
        <w:spacing w:before="100" w:beforeAutospacing="1" w:after="100" w:afterAutospacing="1" w:line="240" w:lineRule="auto"/>
        <w:rPr>
          <w:rFonts w:ascii="Times New Roman" w:eastAsia="Times New Roman" w:hAnsi="Times New Roman" w:cs="Times New Roman"/>
          <w:sz w:val="24"/>
          <w:szCs w:val="24"/>
          <w:lang w:val="fr-FR"/>
        </w:rPr>
      </w:pPr>
      <w:r w:rsidRPr="00A00813">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1B844A47" w14:textId="77777777" w:rsidR="00BD3C04" w:rsidRPr="00C719F4" w:rsidRDefault="00BD3C04" w:rsidP="00CD4C8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1B844A8C" wp14:editId="1B844A8D">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1B844A48" w14:textId="77777777" w:rsidR="00BD3C04" w:rsidRDefault="00BD3C04"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1B844A49" w14:textId="77777777" w:rsidR="00BD3C04" w:rsidRDefault="00BD3C04" w:rsidP="00CD4C8A">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1B844A8E" wp14:editId="1B844A8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1B844A90" wp14:editId="1B844A91">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1B844A4A" w14:textId="77777777" w:rsidR="00BD3C04" w:rsidRDefault="00BD3C04"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1B844A4B" w14:textId="77777777" w:rsidR="00BD3C04" w:rsidRPr="00C719F4" w:rsidRDefault="00BD3C04" w:rsidP="00BD3C04">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lastRenderedPageBreak/>
        <w:drawing>
          <wp:inline distT="0" distB="0" distL="0" distR="0" wp14:anchorId="1B844A92" wp14:editId="1B844A93">
            <wp:extent cx="2181225" cy="1123051"/>
            <wp:effectExtent l="0" t="0" r="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FC1479" w14:paraId="1B844A4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B844A4C"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91A4B">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B844A4D"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91A4B">
              <w:rPr>
                <w:rFonts w:ascii="Verdana" w:eastAsia="Times New Roman" w:hAnsi="Verdana" w:cs="Times New Roman"/>
                <w:b/>
                <w:bCs/>
                <w:sz w:val="17"/>
                <w:szCs w:val="17"/>
                <w:lang w:val="fr-FR"/>
              </w:rPr>
              <w:t>FCAG 35 B</w:t>
            </w:r>
          </w:p>
        </w:tc>
      </w:tr>
      <w:tr w:rsidR="00FC1479" w14:paraId="1B844A5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B844A4F" w14:textId="77777777" w:rsidR="00FC1479" w:rsidRPr="00C91A4B" w:rsidRDefault="00FC1479" w:rsidP="00E90908">
            <w:pPr>
              <w:spacing w:before="100" w:beforeAutospacing="1" w:after="100" w:afterAutospacing="1" w:line="240" w:lineRule="auto"/>
              <w:rPr>
                <w:rFonts w:ascii="Verdana" w:eastAsia="Times New Roman" w:hAnsi="Verdana" w:cs="Times New Roman"/>
                <w:sz w:val="17"/>
                <w:szCs w:val="17"/>
              </w:rPr>
            </w:pPr>
            <w:r w:rsidRPr="00C91A4B">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B844A50" w14:textId="77777777" w:rsidR="00FC1479" w:rsidRPr="00C91A4B" w:rsidRDefault="00FC1479" w:rsidP="00E90908">
            <w:pPr>
              <w:spacing w:before="100" w:beforeAutospacing="1" w:after="100" w:afterAutospacing="1"/>
              <w:jc w:val="center"/>
              <w:rPr>
                <w:rFonts w:ascii="Verdana" w:eastAsia="Times New Roman" w:hAnsi="Verdana" w:cs="Times New Roman"/>
                <w:sz w:val="17"/>
                <w:szCs w:val="17"/>
              </w:rPr>
            </w:pPr>
            <w:r w:rsidRPr="00C91A4B">
              <w:rPr>
                <w:rFonts w:ascii="Verdana" w:eastAsia="Times New Roman" w:hAnsi="Verdana" w:cs="Times New Roman"/>
                <w:sz w:val="17"/>
                <w:szCs w:val="17"/>
              </w:rPr>
              <w:t>3,</w:t>
            </w:r>
            <w:r w:rsidR="00D45859" w:rsidRPr="00C91A4B">
              <w:rPr>
                <w:rFonts w:ascii="Verdana" w:eastAsia="Times New Roman" w:hAnsi="Verdana" w:cs="Times New Roman"/>
                <w:sz w:val="17"/>
                <w:szCs w:val="17"/>
              </w:rPr>
              <w:t>5</w:t>
            </w:r>
          </w:p>
        </w:tc>
      </w:tr>
      <w:tr w:rsidR="00FC1479" w14:paraId="1B844A5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B844A52" w14:textId="77777777" w:rsidR="00FC1479" w:rsidRPr="00C91A4B" w:rsidRDefault="00FC1479" w:rsidP="00E90908">
            <w:pPr>
              <w:spacing w:before="100" w:beforeAutospacing="1" w:after="100" w:afterAutospacing="1" w:line="240" w:lineRule="auto"/>
              <w:rPr>
                <w:rFonts w:ascii="Verdana" w:eastAsia="Times New Roman" w:hAnsi="Verdana" w:cs="Times New Roman"/>
                <w:sz w:val="17"/>
                <w:szCs w:val="17"/>
              </w:rPr>
            </w:pPr>
            <w:r w:rsidRPr="00C91A4B">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B844A53"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C91A4B">
              <w:rPr>
                <w:rFonts w:ascii="Verdana" w:eastAsia="Times New Roman" w:hAnsi="Verdana" w:cs="Times New Roman"/>
                <w:sz w:val="17"/>
                <w:szCs w:val="17"/>
              </w:rPr>
              <w:t>4,2</w:t>
            </w:r>
          </w:p>
        </w:tc>
      </w:tr>
      <w:tr w:rsidR="00FC1479" w14:paraId="1B844A5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844A55" w14:textId="77777777" w:rsidR="00FC1479" w:rsidRPr="00C91A4B"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C91A4B">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B844A56"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C91A4B">
              <w:rPr>
                <w:rFonts w:ascii="Verdana" w:eastAsia="Times New Roman" w:hAnsi="Verdana" w:cs="Times New Roman"/>
                <w:sz w:val="17"/>
                <w:szCs w:val="17"/>
              </w:rPr>
              <w:t>0,9</w:t>
            </w:r>
            <w:r w:rsidR="00D45859" w:rsidRPr="00C91A4B">
              <w:rPr>
                <w:rFonts w:ascii="Verdana" w:eastAsia="Times New Roman" w:hAnsi="Verdana" w:cs="Times New Roman"/>
                <w:sz w:val="17"/>
                <w:szCs w:val="17"/>
              </w:rPr>
              <w:t>4</w:t>
            </w:r>
          </w:p>
        </w:tc>
      </w:tr>
      <w:tr w:rsidR="00FC1479" w14:paraId="1B844A5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844A58" w14:textId="77777777" w:rsidR="00FC1479" w:rsidRPr="00C91A4B"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C91A4B">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B844A59"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C91A4B">
              <w:rPr>
                <w:rFonts w:ascii="Verdana" w:eastAsia="Times New Roman" w:hAnsi="Verdana" w:cs="Times New Roman"/>
                <w:sz w:val="17"/>
                <w:szCs w:val="17"/>
              </w:rPr>
              <w:t>1,</w:t>
            </w:r>
            <w:r w:rsidR="00D45859" w:rsidRPr="00C91A4B">
              <w:rPr>
                <w:rFonts w:ascii="Verdana" w:eastAsia="Times New Roman" w:hAnsi="Verdana" w:cs="Times New Roman"/>
                <w:sz w:val="17"/>
                <w:szCs w:val="17"/>
              </w:rPr>
              <w:t>11</w:t>
            </w:r>
          </w:p>
        </w:tc>
      </w:tr>
      <w:tr w:rsidR="00FC1479" w14:paraId="1B844A5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844A5B" w14:textId="77777777" w:rsidR="00FC1479" w:rsidRPr="00C91A4B"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C91A4B">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B844A5C"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C91A4B">
              <w:rPr>
                <w:rFonts w:ascii="Verdana" w:eastAsia="Times New Roman" w:hAnsi="Verdana" w:cs="Times New Roman"/>
                <w:sz w:val="17"/>
                <w:szCs w:val="17"/>
              </w:rPr>
              <w:t>3,</w:t>
            </w:r>
            <w:r w:rsidR="00D45859" w:rsidRPr="00C91A4B">
              <w:rPr>
                <w:rFonts w:ascii="Verdana" w:eastAsia="Times New Roman" w:hAnsi="Verdana" w:cs="Times New Roman"/>
                <w:sz w:val="17"/>
                <w:szCs w:val="17"/>
              </w:rPr>
              <w:t>72</w:t>
            </w:r>
            <w:r w:rsidRPr="00C91A4B">
              <w:rPr>
                <w:rFonts w:ascii="Verdana" w:eastAsia="Times New Roman" w:hAnsi="Verdana" w:cs="Times New Roman"/>
                <w:sz w:val="17"/>
                <w:szCs w:val="17"/>
              </w:rPr>
              <w:t xml:space="preserve"> / 3,</w:t>
            </w:r>
            <w:r w:rsidR="00D45859" w:rsidRPr="00C91A4B">
              <w:rPr>
                <w:rFonts w:ascii="Verdana" w:eastAsia="Times New Roman" w:hAnsi="Verdana" w:cs="Times New Roman"/>
                <w:sz w:val="17"/>
                <w:szCs w:val="17"/>
              </w:rPr>
              <w:t>77</w:t>
            </w:r>
          </w:p>
        </w:tc>
      </w:tr>
      <w:tr w:rsidR="00FC1479" w14:paraId="1B844A6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844A5E" w14:textId="77777777" w:rsidR="00FC1479" w:rsidRPr="00C91A4B"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C91A4B">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1B844A5F"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C91A4B">
              <w:rPr>
                <w:rFonts w:ascii="Verdana" w:eastAsia="Times New Roman" w:hAnsi="Verdana" w:cs="Times New Roman"/>
                <w:sz w:val="17"/>
                <w:szCs w:val="17"/>
              </w:rPr>
              <w:t>6,35 / 4,90</w:t>
            </w:r>
          </w:p>
        </w:tc>
      </w:tr>
      <w:tr w:rsidR="00FC1479" w14:paraId="1B844A6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844A61" w14:textId="77777777" w:rsidR="00FC1479" w:rsidRPr="00C91A4B"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C91A4B">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B844A62"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C91A4B">
              <w:rPr>
                <w:rFonts w:ascii="Verdana" w:eastAsia="Times New Roman" w:hAnsi="Verdana" w:cs="Times New Roman"/>
                <w:sz w:val="17"/>
                <w:szCs w:val="17"/>
              </w:rPr>
              <w:t>528 / 636 / 774</w:t>
            </w:r>
          </w:p>
        </w:tc>
      </w:tr>
      <w:tr w:rsidR="00FC1479" w:rsidRPr="0032749F" w14:paraId="1B844A6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844A64" w14:textId="77777777" w:rsidR="00FC1479" w:rsidRPr="00C91A4B"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C91A4B">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B844A65"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C91A4B">
              <w:rPr>
                <w:rFonts w:ascii="Verdana" w:eastAsia="Times New Roman" w:hAnsi="Verdana" w:cs="Times New Roman"/>
                <w:sz w:val="17"/>
                <w:szCs w:val="17"/>
                <w:lang w:val="fr-FR"/>
              </w:rPr>
              <w:t>27 / 29 / 31</w:t>
            </w:r>
          </w:p>
        </w:tc>
      </w:tr>
      <w:tr w:rsidR="00FC1479" w:rsidRPr="0032749F" w14:paraId="1B844A6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844A67" w14:textId="77777777" w:rsidR="00FC1479" w:rsidRPr="00C91A4B"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C91A4B">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B844A68"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C91A4B">
              <w:rPr>
                <w:rFonts w:ascii="Verdana" w:eastAsia="Times New Roman" w:hAnsi="Verdana" w:cs="Times New Roman"/>
                <w:sz w:val="17"/>
                <w:szCs w:val="17"/>
                <w:lang w:val="fr-FR"/>
              </w:rPr>
              <w:t>49</w:t>
            </w:r>
          </w:p>
        </w:tc>
      </w:tr>
      <w:tr w:rsidR="00FC1479" w:rsidRPr="0032749F" w14:paraId="1B844A6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844A6A" w14:textId="77777777" w:rsidR="00FC1479" w:rsidRPr="00C91A4B"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C91A4B">
              <w:rPr>
                <w:rFonts w:ascii="Verdana" w:eastAsia="Times New Roman" w:hAnsi="Verdana" w:cs="Times New Roman"/>
                <w:sz w:val="17"/>
                <w:szCs w:val="17"/>
              </w:rPr>
              <w:t xml:space="preserve">Encombrement </w:t>
            </w:r>
            <w:proofErr w:type="spellStart"/>
            <w:r w:rsidRPr="00C91A4B">
              <w:rPr>
                <w:rFonts w:ascii="Verdana" w:eastAsia="Times New Roman" w:hAnsi="Verdana" w:cs="Times New Roman"/>
                <w:sz w:val="17"/>
                <w:szCs w:val="17"/>
              </w:rPr>
              <w:t>HxLxP</w:t>
            </w:r>
            <w:proofErr w:type="spellEnd"/>
            <w:r w:rsidRPr="00C91A4B">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B844A6B"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C91A4B">
              <w:rPr>
                <w:rFonts w:ascii="Verdana" w:eastAsia="Times New Roman" w:hAnsi="Verdana" w:cs="Times New Roman"/>
                <w:sz w:val="17"/>
                <w:szCs w:val="17"/>
                <w:lang w:val="fr-FR"/>
              </w:rPr>
              <w:t>204 x 840 x 840</w:t>
            </w:r>
          </w:p>
        </w:tc>
      </w:tr>
      <w:tr w:rsidR="00FC1479" w:rsidRPr="0032749F" w14:paraId="1B844A6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844A6D" w14:textId="77777777" w:rsidR="00FC1479" w:rsidRPr="00C91A4B"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C91A4B">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B844A6E" w14:textId="77777777" w:rsidR="00FC1479" w:rsidRPr="00C91A4B"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C91A4B">
              <w:rPr>
                <w:rFonts w:ascii="Verdana" w:eastAsia="Times New Roman" w:hAnsi="Verdana" w:cs="Times New Roman"/>
                <w:sz w:val="17"/>
                <w:szCs w:val="17"/>
                <w:lang w:val="fr-FR"/>
              </w:rPr>
              <w:t>18</w:t>
            </w:r>
          </w:p>
        </w:tc>
      </w:tr>
    </w:tbl>
    <w:p w14:paraId="1B844A70" w14:textId="77777777" w:rsidR="00FC1479" w:rsidRDefault="00FC1479" w:rsidP="00FC1479">
      <w:pPr>
        <w:spacing w:after="0" w:line="240" w:lineRule="auto"/>
        <w:outlineLvl w:val="3"/>
        <w:rPr>
          <w:rFonts w:ascii="Times New Roman" w:eastAsia="Times New Roman" w:hAnsi="Times New Roman" w:cs="Times New Roman"/>
          <w:b/>
          <w:bCs/>
          <w:color w:val="000000"/>
          <w:sz w:val="20"/>
          <w:szCs w:val="20"/>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EE5C80" w:rsidRPr="00EE5C80" w14:paraId="1B844A74"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B844A71"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E5C80">
              <w:rPr>
                <w:rFonts w:ascii="Verdana" w:eastAsia="Times New Roman" w:hAnsi="Verdana" w:cs="Times New Roman"/>
                <w:b/>
                <w:bCs/>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1B844A72"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E5C80">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1B844A73"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E5C80">
              <w:rPr>
                <w:rFonts w:ascii="Verdana" w:eastAsia="Times New Roman" w:hAnsi="Verdana" w:cs="Times New Roman"/>
                <w:b/>
                <w:bCs/>
                <w:sz w:val="17"/>
                <w:szCs w:val="17"/>
                <w:lang w:val="fr-FR"/>
              </w:rPr>
              <w:t>Poids façade STD (kg)</w:t>
            </w:r>
          </w:p>
        </w:tc>
      </w:tr>
      <w:tr w:rsidR="00EE5C80" w:rsidRPr="00EE5C80" w14:paraId="1B844A78"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B844A75"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EE5C80">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1B844A76"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EE5C80">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1B844A77"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EE5C80">
              <w:rPr>
                <w:rFonts w:ascii="Verdana" w:eastAsia="Times New Roman" w:hAnsi="Verdana" w:cs="Times New Roman"/>
                <w:sz w:val="17"/>
                <w:szCs w:val="17"/>
              </w:rPr>
              <w:t>5,5</w:t>
            </w:r>
          </w:p>
        </w:tc>
      </w:tr>
      <w:tr w:rsidR="00EE5C80" w:rsidRPr="00EE5C80" w14:paraId="1B844A7C"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B844A79"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EE5C80">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1B844A7A"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EE5C80">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1B844A7B"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EE5C80">
              <w:rPr>
                <w:rFonts w:ascii="Verdana" w:eastAsia="Times New Roman" w:hAnsi="Verdana" w:cs="Times New Roman"/>
                <w:sz w:val="17"/>
                <w:szCs w:val="17"/>
                <w:lang w:val="fr-FR"/>
              </w:rPr>
              <w:t>6,5</w:t>
            </w:r>
          </w:p>
        </w:tc>
      </w:tr>
      <w:tr w:rsidR="00EE5C80" w:rsidRPr="00EE5C80" w14:paraId="1B844A80"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B844A7D"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EE5C80">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1B844A7E"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EE5C80">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1B844A7F" w14:textId="77777777" w:rsidR="00FC1479" w:rsidRPr="00EE5C80"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EE5C80">
              <w:rPr>
                <w:rFonts w:ascii="Verdana" w:eastAsia="Times New Roman" w:hAnsi="Verdana" w:cs="Times New Roman"/>
                <w:sz w:val="17"/>
                <w:szCs w:val="17"/>
                <w:lang w:val="fr-FR"/>
              </w:rPr>
              <w:t>10,3</w:t>
            </w:r>
          </w:p>
        </w:tc>
      </w:tr>
    </w:tbl>
    <w:p w14:paraId="1B844A81" w14:textId="77777777" w:rsidR="00FC1479" w:rsidRPr="00EE5C80" w:rsidRDefault="00FC1479" w:rsidP="00FC1479">
      <w:pPr>
        <w:spacing w:before="100" w:beforeAutospacing="1" w:after="100" w:afterAutospacing="1" w:line="240" w:lineRule="auto"/>
        <w:rPr>
          <w:rFonts w:ascii="Times New Roman" w:eastAsia="Times New Roman" w:hAnsi="Times New Roman" w:cs="Times New Roman"/>
          <w:sz w:val="24"/>
          <w:szCs w:val="24"/>
          <w:lang w:val="fr-FR"/>
        </w:rPr>
      </w:pPr>
      <w:r w:rsidRPr="00EE5C80">
        <w:rPr>
          <w:rFonts w:ascii="Times New Roman" w:eastAsia="Times New Roman" w:hAnsi="Times New Roman" w:cs="Times New Roman"/>
          <w:sz w:val="20"/>
          <w:szCs w:val="24"/>
          <w:u w:val="single"/>
          <w:lang w:val="fr-FR"/>
        </w:rPr>
        <w:t>Conditions de mesures :</w:t>
      </w:r>
      <w:r w:rsidRPr="00EE5C80">
        <w:rPr>
          <w:rFonts w:ascii="Times New Roman" w:eastAsia="Times New Roman" w:hAnsi="Times New Roman" w:cs="Times New Roman"/>
          <w:sz w:val="20"/>
          <w:szCs w:val="24"/>
          <w:lang w:val="fr-FR"/>
        </w:rPr>
        <w:t xml:space="preserve"> </w:t>
      </w:r>
      <w:r w:rsidRPr="00EE5C80">
        <w:rPr>
          <w:rFonts w:ascii="Times New Roman" w:eastAsia="Times New Roman" w:hAnsi="Times New Roman" w:cs="Times New Roman"/>
          <w:sz w:val="24"/>
          <w:szCs w:val="24"/>
          <w:lang w:val="fr-FR"/>
        </w:rPr>
        <w:br/>
      </w:r>
      <w:r w:rsidRPr="00EE5C80">
        <w:rPr>
          <w:rFonts w:ascii="Times New Roman" w:eastAsia="Times New Roman" w:hAnsi="Times New Roman" w:cs="Times New Roman"/>
          <w:sz w:val="20"/>
          <w:szCs w:val="24"/>
          <w:lang w:val="fr-FR"/>
        </w:rPr>
        <w:t xml:space="preserve">ETE: 19°CBH/27°CBS intérieur, 35°CBS extérieur </w:t>
      </w:r>
      <w:r w:rsidRPr="00EE5C80">
        <w:rPr>
          <w:rFonts w:ascii="Times New Roman" w:eastAsia="Times New Roman" w:hAnsi="Times New Roman" w:cs="Times New Roman"/>
          <w:sz w:val="20"/>
          <w:szCs w:val="24"/>
          <w:lang w:val="fr-FR"/>
        </w:rPr>
        <w:br/>
        <w:t xml:space="preserve">HIVER: 20°CBS intérieur, 7°CBS / 6 °CBH extérieur </w:t>
      </w:r>
    </w:p>
    <w:p w14:paraId="1B844A82" w14:textId="77777777" w:rsidR="00FC1479" w:rsidRPr="007C6050" w:rsidRDefault="00FC1479" w:rsidP="00FC147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C6050">
        <w:rPr>
          <w:rFonts w:ascii="Times New Roman" w:eastAsia="Times New Roman" w:hAnsi="Times New Roman" w:cs="Times New Roman"/>
          <w:b/>
          <w:bCs/>
          <w:color w:val="00A0C6"/>
          <w:sz w:val="36"/>
          <w:szCs w:val="36"/>
          <w:lang w:val="fr-FR"/>
        </w:rPr>
        <w:t>3 - CIRCUIT FRIGORIFIQUE ET ELECTRIQUE</w:t>
      </w:r>
    </w:p>
    <w:p w14:paraId="1B844A83" w14:textId="77777777" w:rsidR="00FC1479" w:rsidRPr="00FC1479" w:rsidRDefault="00FC1479" w:rsidP="00FC1479">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C1479">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FC1479">
        <w:rPr>
          <w:rFonts w:ascii="Times New Roman" w:eastAsia="Times New Roman" w:hAnsi="Times New Roman" w:cs="Times New Roman"/>
          <w:color w:val="000000"/>
          <w:sz w:val="24"/>
          <w:szCs w:val="24"/>
          <w:lang w:val="fr-FR"/>
        </w:rPr>
        <w:br/>
        <w:t xml:space="preserve">La longueur maximale sera de 20m équivalent (entre unité extérieure et unité intérieure) dont 15 m de dénivelé. </w:t>
      </w:r>
      <w:r w:rsidRPr="00FC1479">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FC1479">
        <w:rPr>
          <w:rFonts w:ascii="Times New Roman" w:eastAsia="Times New Roman" w:hAnsi="Times New Roman" w:cs="Times New Roman"/>
          <w:color w:val="000000"/>
          <w:sz w:val="24"/>
          <w:szCs w:val="24"/>
          <w:lang w:val="fr-FR"/>
        </w:rPr>
        <w:br/>
        <w:t>Un câble 4x1,5mm², assurera la communication et l'alimentation de puissance entre les unités intérieure et extérieure.</w:t>
      </w:r>
    </w:p>
    <w:p w14:paraId="1B844A84" w14:textId="77777777" w:rsidR="00FC1479" w:rsidRPr="007C6050" w:rsidRDefault="00FC1479" w:rsidP="00FC147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C6050">
        <w:rPr>
          <w:rFonts w:ascii="Times New Roman" w:eastAsia="Times New Roman" w:hAnsi="Times New Roman" w:cs="Times New Roman"/>
          <w:b/>
          <w:bCs/>
          <w:color w:val="00A0C6"/>
          <w:sz w:val="36"/>
          <w:szCs w:val="36"/>
          <w:lang w:val="fr-FR"/>
        </w:rPr>
        <w:t>4 - REGULATION ET SECURITE</w:t>
      </w:r>
    </w:p>
    <w:p w14:paraId="1B844A85" w14:textId="77777777" w:rsidR="00FC1479" w:rsidRPr="00FC1479" w:rsidRDefault="00FC1479" w:rsidP="00FC1479">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C1479">
        <w:rPr>
          <w:rFonts w:ascii="Times New Roman" w:eastAsia="Times New Roman" w:hAnsi="Times New Roman" w:cs="Times New Roman"/>
          <w:color w:val="000000"/>
          <w:sz w:val="24"/>
          <w:szCs w:val="24"/>
          <w:lang w:val="fr-FR"/>
        </w:rPr>
        <w:t>L'unité intérieure disposera de sa propre régulation et des fonctionnalités suivantes :</w:t>
      </w:r>
      <w:r w:rsidRPr="00FC1479">
        <w:rPr>
          <w:rFonts w:ascii="Times New Roman" w:eastAsia="Times New Roman" w:hAnsi="Times New Roman" w:cs="Times New Roman"/>
          <w:color w:val="000000"/>
          <w:sz w:val="24"/>
          <w:szCs w:val="24"/>
          <w:lang w:val="fr-FR"/>
        </w:rPr>
        <w:br/>
        <w:t>· Marche/Arrêt, fixation de la température de consigne, choix des paramètres de ventilation</w:t>
      </w:r>
      <w:r w:rsidRPr="00FC1479">
        <w:rPr>
          <w:rFonts w:ascii="Times New Roman" w:eastAsia="Times New Roman" w:hAnsi="Times New Roman" w:cs="Times New Roman"/>
          <w:color w:val="000000"/>
          <w:sz w:val="24"/>
          <w:szCs w:val="24"/>
          <w:lang w:val="fr-FR"/>
        </w:rPr>
        <w:br/>
        <w:t>· Choix du mode de fonctionnement chauffage/rafraîchissement</w:t>
      </w:r>
      <w:r w:rsidRPr="00FC1479">
        <w:rPr>
          <w:rFonts w:ascii="Times New Roman" w:eastAsia="Times New Roman" w:hAnsi="Times New Roman" w:cs="Times New Roman"/>
          <w:color w:val="000000"/>
          <w:sz w:val="24"/>
          <w:szCs w:val="24"/>
          <w:lang w:val="fr-FR"/>
        </w:rPr>
        <w:br/>
        <w:t>· Plage de limitation des températures de consigne dans chacun des modes de fonctionnement.</w:t>
      </w:r>
      <w:r w:rsidRPr="00FC1479">
        <w:rPr>
          <w:rFonts w:ascii="Times New Roman" w:eastAsia="Times New Roman" w:hAnsi="Times New Roman" w:cs="Times New Roman"/>
          <w:color w:val="000000"/>
          <w:sz w:val="24"/>
          <w:szCs w:val="24"/>
          <w:lang w:val="fr-FR"/>
        </w:rPr>
        <w:br/>
        <w:t>· Horloge programmable hebdomadaire: possibilité de paramétrer jusqu'à 3 programmes indépendants (Eté, hiver, mi-saison) et jusqu'à 5 actions par jour</w:t>
      </w:r>
      <w:r w:rsidRPr="00FC1479">
        <w:rPr>
          <w:rFonts w:ascii="Times New Roman" w:eastAsia="Times New Roman" w:hAnsi="Times New Roman" w:cs="Times New Roman"/>
          <w:color w:val="000000"/>
          <w:sz w:val="24"/>
          <w:szCs w:val="24"/>
          <w:lang w:val="fr-FR"/>
        </w:rPr>
        <w:br/>
      </w:r>
      <w:r w:rsidRPr="00FC1479">
        <w:rPr>
          <w:rFonts w:ascii="Times New Roman" w:eastAsia="Times New Roman" w:hAnsi="Times New Roman" w:cs="Times New Roman"/>
          <w:color w:val="000000"/>
          <w:sz w:val="24"/>
          <w:szCs w:val="24"/>
          <w:lang w:val="fr-FR"/>
        </w:rPr>
        <w:lastRenderedPageBreak/>
        <w:t>· Affichage de la consommation d'énergie du système</w:t>
      </w:r>
      <w:r w:rsidRPr="00FC1479">
        <w:rPr>
          <w:rFonts w:ascii="Times New Roman" w:eastAsia="Times New Roman" w:hAnsi="Times New Roman" w:cs="Times New Roman"/>
          <w:color w:val="000000"/>
          <w:sz w:val="24"/>
          <w:szCs w:val="24"/>
          <w:lang w:val="fr-FR"/>
        </w:rPr>
        <w:br/>
        <w:t>· Redémarrage automatique après coupure de courant (avec conservation des données paramétrées pendant 48h)</w:t>
      </w:r>
      <w:r w:rsidRPr="00FC1479">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FC1479">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FC1479">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FC1479">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1B844A86" w14:textId="77777777" w:rsidR="00FC1479" w:rsidRPr="00FC1479" w:rsidRDefault="00FC1479" w:rsidP="00FC1479">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C1479">
        <w:rPr>
          <w:rFonts w:ascii="Times New Roman" w:eastAsia="Times New Roman" w:hAnsi="Times New Roman" w:cs="Times New Roman"/>
          <w:color w:val="000000"/>
          <w:sz w:val="24"/>
          <w:szCs w:val="24"/>
          <w:u w:val="single"/>
          <w:lang w:val="fr-FR"/>
        </w:rPr>
        <w:t>Blocage mode "Chaud Seul":</w:t>
      </w:r>
      <w:r w:rsidRPr="00FC1479">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C1479">
        <w:rPr>
          <w:rFonts w:ascii="Times New Roman" w:eastAsia="Times New Roman" w:hAnsi="Times New Roman" w:cs="Times New Roman"/>
          <w:color w:val="000000"/>
          <w:sz w:val="24"/>
          <w:szCs w:val="24"/>
          <w:lang w:val="fr-FR"/>
        </w:rPr>
        <w:br/>
        <w:t>Le blocage du mode chaud devra être justifié par une attestation du fabricant.</w:t>
      </w:r>
      <w:r w:rsidRPr="00FC1479">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1B844A87" w14:textId="77777777" w:rsidR="00FC1479" w:rsidRPr="007C6050" w:rsidRDefault="00FC1479" w:rsidP="00FC147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C6050">
        <w:rPr>
          <w:rFonts w:ascii="Times New Roman" w:eastAsia="Times New Roman" w:hAnsi="Times New Roman" w:cs="Times New Roman"/>
          <w:b/>
          <w:bCs/>
          <w:color w:val="00A0C6"/>
          <w:sz w:val="36"/>
          <w:szCs w:val="36"/>
          <w:lang w:val="fr-FR"/>
        </w:rPr>
        <w:t>5 - MISE EN ŒUVRE</w:t>
      </w:r>
    </w:p>
    <w:p w14:paraId="1B844A88" w14:textId="77777777" w:rsidR="00FC1479" w:rsidRPr="00FC1479" w:rsidRDefault="00FC1479" w:rsidP="00FC1479">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C1479">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1B844A89" w14:textId="77777777" w:rsidR="00F622A2" w:rsidRPr="00FC1479" w:rsidRDefault="00F622A2">
      <w:pPr>
        <w:rPr>
          <w:lang w:val="fr-FR"/>
        </w:rPr>
      </w:pPr>
    </w:p>
    <w:sectPr w:rsidR="00F622A2" w:rsidRPr="00FC1479"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44A96" w14:textId="77777777" w:rsidR="00E70F9B" w:rsidRDefault="00E70F9B" w:rsidP="007C6050">
      <w:pPr>
        <w:spacing w:after="0" w:line="240" w:lineRule="auto"/>
      </w:pPr>
      <w:r>
        <w:separator/>
      </w:r>
    </w:p>
  </w:endnote>
  <w:endnote w:type="continuationSeparator" w:id="0">
    <w:p w14:paraId="1B844A97" w14:textId="77777777" w:rsidR="00E70F9B" w:rsidRDefault="00E70F9B" w:rsidP="007C6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44A94" w14:textId="77777777" w:rsidR="00E70F9B" w:rsidRDefault="00E70F9B" w:rsidP="007C6050">
      <w:pPr>
        <w:spacing w:after="0" w:line="240" w:lineRule="auto"/>
      </w:pPr>
      <w:r>
        <w:separator/>
      </w:r>
    </w:p>
  </w:footnote>
  <w:footnote w:type="continuationSeparator" w:id="0">
    <w:p w14:paraId="1B844A95" w14:textId="77777777" w:rsidR="00E70F9B" w:rsidRDefault="00E70F9B" w:rsidP="007C605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79"/>
    <w:rsid w:val="00334648"/>
    <w:rsid w:val="007C6050"/>
    <w:rsid w:val="00895790"/>
    <w:rsid w:val="00A00813"/>
    <w:rsid w:val="00BD3C04"/>
    <w:rsid w:val="00C6245F"/>
    <w:rsid w:val="00C9091D"/>
    <w:rsid w:val="00C91A4B"/>
    <w:rsid w:val="00D45859"/>
    <w:rsid w:val="00E65699"/>
    <w:rsid w:val="00E70F9B"/>
    <w:rsid w:val="00EE588D"/>
    <w:rsid w:val="00EE5C80"/>
    <w:rsid w:val="00F622A2"/>
    <w:rsid w:val="00FC14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844A20"/>
  <w15:chartTrackingRefBased/>
  <w15:docId w15:val="{53BD7EAC-9608-4135-B562-0385A0E47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C1479"/>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C1479"/>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C1479"/>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C1479"/>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C1479"/>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C1479"/>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C1479"/>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C1479"/>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C147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7C6050"/>
    <w:pPr>
      <w:tabs>
        <w:tab w:val="center" w:pos="4536"/>
        <w:tab w:val="right" w:pos="9072"/>
      </w:tabs>
      <w:spacing w:after="0" w:line="240" w:lineRule="auto"/>
    </w:pPr>
  </w:style>
  <w:style w:type="character" w:customStyle="1" w:styleId="En-tteCar">
    <w:name w:val="En-tête Car"/>
    <w:basedOn w:val="Policepardfaut"/>
    <w:link w:val="En-tte"/>
    <w:uiPriority w:val="99"/>
    <w:rsid w:val="007C6050"/>
  </w:style>
  <w:style w:type="paragraph" w:styleId="Pieddepage">
    <w:name w:val="footer"/>
    <w:basedOn w:val="Normal"/>
    <w:link w:val="PieddepageCar"/>
    <w:uiPriority w:val="99"/>
    <w:unhideWhenUsed/>
    <w:rsid w:val="007C60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C6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4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987</Words>
  <Characters>5632</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2019-08-19T10:53:00Z</dcterms:created>
  <dcterms:modified xsi:type="dcterms:W3CDTF">2024-02-21T10:40:00Z</dcterms:modified>
</cp:coreProperties>
</file>