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xmlns:wp14="http://schemas.microsoft.com/office/word/2010/wordml" w:rsidP="2F15E93D" wp14:paraId="10D77126" wp14:textId="7D5A2730">
      <w:pPr>
        <w:spacing w:before="0" w:beforeAutospacing="off" w:after="0" w:afterAutospacing="off"/>
        <w:jc w:val="center"/>
      </w:pPr>
      <w:r w:rsidRPr="2F15E93D" w:rsidR="4D70EC79">
        <w:rPr>
          <w:rFonts w:ascii="Calibri" w:hAnsi="Calibri" w:eastAsia="Calibri" w:cs="Calibri"/>
          <w:b w:val="1"/>
          <w:bCs w:val="1"/>
          <w:i w:val="0"/>
          <w:iCs w:val="0"/>
          <w:caps w:val="0"/>
          <w:smallCaps w:val="0"/>
          <w:noProof w:val="0"/>
          <w:color w:val="000000" w:themeColor="text1" w:themeTint="FF" w:themeShade="FF"/>
          <w:sz w:val="36"/>
          <w:szCs w:val="36"/>
          <w:lang w:val="fr-FR"/>
        </w:rPr>
        <w:t xml:space="preserve">Unité Multi Split </w:t>
      </w:r>
      <w:r w:rsidRPr="2F15E93D" w:rsidR="4D70EC79">
        <w:rPr>
          <w:rFonts w:ascii="Calibri" w:hAnsi="Calibri" w:eastAsia="Calibri" w:cs="Calibri"/>
          <w:b w:val="1"/>
          <w:bCs w:val="1"/>
          <w:i w:val="0"/>
          <w:iCs w:val="0"/>
          <w:caps w:val="0"/>
          <w:smallCaps w:val="0"/>
          <w:noProof w:val="0"/>
          <w:color w:val="000000" w:themeColor="text1" w:themeTint="FF" w:themeShade="FF"/>
          <w:sz w:val="36"/>
          <w:szCs w:val="36"/>
          <w:lang w:val="fr-FR"/>
        </w:rPr>
        <w:t>Inverter</w:t>
      </w:r>
      <w:r w:rsidRPr="2F15E93D" w:rsidR="4D70EC79">
        <w:rPr>
          <w:rFonts w:ascii="Calibri" w:hAnsi="Calibri" w:eastAsia="Calibri" w:cs="Calibri"/>
          <w:b w:val="1"/>
          <w:bCs w:val="1"/>
          <w:i w:val="0"/>
          <w:iCs w:val="0"/>
          <w:caps w:val="0"/>
          <w:smallCaps w:val="0"/>
          <w:noProof w:val="0"/>
          <w:color w:val="000000" w:themeColor="text1" w:themeTint="FF" w:themeShade="FF"/>
          <w:sz w:val="36"/>
          <w:szCs w:val="36"/>
          <w:lang w:val="fr-FR"/>
        </w:rPr>
        <w:t xml:space="preserve"> Réversible R-32</w:t>
      </w:r>
      <w:r>
        <w:br/>
      </w:r>
      <w:r w:rsidRPr="2F15E93D" w:rsidR="4D70EC79">
        <w:rPr>
          <w:rFonts w:ascii="Calibri" w:hAnsi="Calibri" w:eastAsia="Calibri" w:cs="Calibri"/>
          <w:b w:val="1"/>
          <w:bCs w:val="1"/>
          <w:i w:val="0"/>
          <w:iCs w:val="0"/>
          <w:caps w:val="0"/>
          <w:smallCaps w:val="0"/>
          <w:noProof w:val="0"/>
          <w:color w:val="000000" w:themeColor="text1" w:themeTint="FF" w:themeShade="FF"/>
          <w:sz w:val="36"/>
          <w:szCs w:val="36"/>
          <w:lang w:val="fr-FR"/>
        </w:rPr>
        <w:t>3MXM68</w:t>
      </w:r>
    </w:p>
    <w:p xmlns:wp14="http://schemas.microsoft.com/office/word/2010/wordml" w:rsidP="2F15E93D" wp14:paraId="39D9A3F5" wp14:textId="064F7D33">
      <w:pPr>
        <w:spacing w:before="0" w:beforeAutospacing="off" w:after="0" w:afterAutospacing="off"/>
        <w:jc w:val="center"/>
      </w:pPr>
      <w:r w:rsidRPr="2F15E93D" w:rsidR="4D70EC79">
        <w:rPr>
          <w:rFonts w:ascii="Calibri" w:hAnsi="Calibri" w:eastAsia="Calibri" w:cs="Calibri"/>
          <w:b w:val="1"/>
          <w:bCs w:val="1"/>
          <w:i w:val="0"/>
          <w:iCs w:val="0"/>
          <w:caps w:val="0"/>
          <w:smallCaps w:val="0"/>
          <w:noProof w:val="0"/>
          <w:color w:val="000000" w:themeColor="text1" w:themeTint="FF" w:themeShade="FF"/>
          <w:sz w:val="48"/>
          <w:szCs w:val="48"/>
          <w:lang w:val="fr"/>
        </w:rPr>
        <w:t xml:space="preserve"> </w:t>
      </w:r>
    </w:p>
    <w:p xmlns:wp14="http://schemas.microsoft.com/office/word/2010/wordml" w:rsidP="2F15E93D" wp14:paraId="3881884E" wp14:textId="2FB5AAE4">
      <w:pPr>
        <w:spacing w:before="0" w:beforeAutospacing="off" w:after="0" w:afterAutospacing="off"/>
      </w:pPr>
      <w:r w:rsidRPr="2F15E93D" w:rsidR="4D70EC79">
        <w:rPr>
          <w:rFonts w:ascii="Calibri" w:hAnsi="Calibri" w:eastAsia="Calibri" w:cs="Calibri"/>
          <w:b w:val="1"/>
          <w:bCs w:val="1"/>
          <w:i w:val="0"/>
          <w:iCs w:val="0"/>
          <w:caps w:val="0"/>
          <w:smallCaps w:val="0"/>
          <w:noProof w:val="0"/>
          <w:color w:val="00A0C6"/>
          <w:sz w:val="36"/>
          <w:szCs w:val="36"/>
          <w:lang w:val="fr"/>
        </w:rPr>
        <w:t>1 - GENERALITES</w:t>
      </w:r>
    </w:p>
    <w:p xmlns:wp14="http://schemas.microsoft.com/office/word/2010/wordml" w:rsidP="2F15E93D" wp14:paraId="2B52EE0C" wp14:textId="77741FCD">
      <w:pPr>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6BA87A6E" wp14:textId="5F84673B">
      <w:pPr>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La climatisation se fera par un système Multi Split </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Réversible à détente directe et à condensation par air, de marque DAIKIN permettant le rafraîchissement et le chauffage des locaux.</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(A noter que le blocage du système en mode "chauffage seul" sera possible afin d'optimiser la valeur de Cep du bâtiment).</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La technologie </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permettra de moduler en permanence la puissance de l'unité extérieure en fonction des charges thermiques des pièces.</w:t>
      </w:r>
    </w:p>
    <w:p xmlns:wp14="http://schemas.microsoft.com/office/word/2010/wordml" w:rsidP="2F15E93D" wp14:paraId="55662CDD" wp14:textId="372BFC34">
      <w:pPr>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A noter également que la compatibilité au réseau wifi permettra un contrôle à distance sur ordinateur, tablette ou smartphone.</w:t>
      </w:r>
    </w:p>
    <w:p xmlns:wp14="http://schemas.microsoft.com/office/word/2010/wordml" w:rsidP="2F15E93D" wp14:paraId="6A4D2CFF" wp14:textId="61AA6C5C">
      <w:pPr>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En outre, l'utilisation du réfrigérant R-32, ayant un faible GWP (Potentiel de Réchauffement Global de 675), limitera l'impact environnemental des équipements, et garantira une efficacité optimale à charge partielle et totale.</w:t>
      </w:r>
    </w:p>
    <w:p xmlns:wp14="http://schemas.microsoft.com/office/word/2010/wordml" w:rsidP="2F15E93D" wp14:paraId="4D5416EE" wp14:textId="2A9D6D63">
      <w:pPr>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75D17CBD" wp14:textId="15AEA7C3">
      <w:pPr>
        <w:spacing w:before="0" w:beforeAutospacing="off" w:after="0" w:afterAutospacing="off"/>
      </w:pPr>
      <w:r w:rsidRPr="2F15E93D" w:rsidR="4D70EC79">
        <w:rPr>
          <w:rFonts w:ascii="Calibri" w:hAnsi="Calibri" w:eastAsia="Calibri" w:cs="Calibri"/>
          <w:b w:val="1"/>
          <w:bCs w:val="1"/>
          <w:i w:val="0"/>
          <w:iCs w:val="0"/>
          <w:caps w:val="0"/>
          <w:smallCaps w:val="0"/>
          <w:noProof w:val="0"/>
          <w:color w:val="00A0C6"/>
          <w:sz w:val="36"/>
          <w:szCs w:val="36"/>
          <w:lang w:val="fr"/>
        </w:rPr>
        <w:t>2 - MATERIEL</w:t>
      </w:r>
    </w:p>
    <w:p xmlns:wp14="http://schemas.microsoft.com/office/word/2010/wordml" w:rsidP="2F15E93D" wp14:paraId="4FC3413A" wp14:textId="2D517676">
      <w:pPr>
        <w:spacing w:before="0" w:beforeAutospacing="off" w:after="0" w:afterAutospacing="off"/>
      </w:pPr>
      <w:r w:rsidRPr="2F15E93D" w:rsidR="4D70EC79">
        <w:rPr>
          <w:rFonts w:ascii="Calibri" w:hAnsi="Calibri" w:eastAsia="Calibri" w:cs="Calibri"/>
          <w:b w:val="1"/>
          <w:bCs w:val="1"/>
          <w:i w:val="0"/>
          <w:iCs w:val="0"/>
          <w:caps w:val="0"/>
          <w:smallCaps w:val="0"/>
          <w:noProof w:val="0"/>
          <w:color w:val="000000" w:themeColor="text1" w:themeTint="FF" w:themeShade="FF"/>
          <w:sz w:val="20"/>
          <w:szCs w:val="20"/>
          <w:lang w:val="fr"/>
        </w:rPr>
        <w:t xml:space="preserve"> </w:t>
      </w:r>
    </w:p>
    <w:p xmlns:wp14="http://schemas.microsoft.com/office/word/2010/wordml" w:rsidP="2F15E93D" wp14:paraId="067D7F29" wp14:textId="124B6077">
      <w:pPr>
        <w:spacing w:before="0" w:beforeAutospacing="off" w:after="0" w:afterAutospacing="off"/>
      </w:pPr>
      <w:r w:rsidRPr="2F15E93D" w:rsidR="4D70EC79">
        <w:rPr>
          <w:rFonts w:ascii="Calibri" w:hAnsi="Calibri" w:eastAsia="Calibri" w:cs="Calibri"/>
          <w:b w:val="1"/>
          <w:bCs w:val="1"/>
          <w:i w:val="0"/>
          <w:iCs w:val="0"/>
          <w:caps w:val="0"/>
          <w:smallCaps w:val="0"/>
          <w:noProof w:val="0"/>
          <w:color w:val="000000" w:themeColor="text1" w:themeTint="FF" w:themeShade="FF"/>
          <w:sz w:val="27"/>
          <w:szCs w:val="27"/>
          <w:lang w:val="fr"/>
        </w:rPr>
        <w:t>2.1 - Unité extérieure</w:t>
      </w:r>
    </w:p>
    <w:p xmlns:wp14="http://schemas.microsoft.com/office/word/2010/wordml" w:rsidP="2F15E93D" wp14:paraId="53FA2A38" wp14:textId="4A38D347">
      <w:pPr>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50B427F6" wp14:textId="7FFA535F">
      <w:pPr>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L'unité extérieure de type </w:t>
      </w:r>
      <w:r w:rsidRPr="2F15E93D" w:rsidR="4D70EC79">
        <w:rPr>
          <w:rFonts w:ascii="Calibri" w:hAnsi="Calibri" w:eastAsia="Calibri" w:cs="Calibri"/>
          <w:b w:val="1"/>
          <w:bCs w:val="1"/>
          <w:i w:val="0"/>
          <w:iCs w:val="0"/>
          <w:caps w:val="0"/>
          <w:smallCaps w:val="0"/>
          <w:noProof w:val="0"/>
          <w:color w:val="000000" w:themeColor="text1" w:themeTint="FF" w:themeShade="FF"/>
          <w:sz w:val="20"/>
          <w:szCs w:val="20"/>
          <w:lang w:val="fr-FR"/>
        </w:rPr>
        <w:t>3MXM68</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sera assemblée et testée en usine. Elle sera préchargée en fluide R-32 pour une longueur de tuyauterie de 30m.</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équipée d'un compresseur " Swing - DC </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 à très haut rendement énergétique et de faible niveau sonore.</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Le compresseur commandé par </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limitera les surintensités au démarrage et permettra la variation de la puissance frigorifique et calorifique.</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Les ailettes du condenseur seront protégées par un revêtement polyacrylique évitant la corrosion.</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De poids et dimensions réduits, l'unité s'installera aisément sur un toit, une terrasse, ou contre un mur extérieur.</w:t>
      </w:r>
    </w:p>
    <w:p xmlns:wp14="http://schemas.microsoft.com/office/word/2010/wordml" w:rsidP="2F15E93D" wp14:paraId="13D10E0F" wp14:textId="12FE8DF5">
      <w:pPr>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7685D28B" wp14:textId="011ECA09">
      <w:pPr>
        <w:spacing w:before="0" w:beforeAutospacing="off" w:after="0" w:afterAutospacing="off"/>
        <w:jc w:val="center"/>
      </w:pPr>
      <w:r w:rsidR="4D70EC79">
        <w:drawing>
          <wp:inline xmlns:wp14="http://schemas.microsoft.com/office/word/2010/wordprocessingDrawing" wp14:editId="37929BF0" wp14:anchorId="01DF1149">
            <wp:extent cx="1895475" cy="1571625"/>
            <wp:effectExtent l="0" t="0" r="0" b="0"/>
            <wp:docPr id="1639964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6399643" name="Picture 16399643"/>
                    <pic:cNvPicPr/>
                  </pic:nvPicPr>
                  <pic:blipFill>
                    <a:blip xmlns:r="http://schemas.openxmlformats.org/officeDocument/2006/relationships" r:embed="rId1636218207">
                      <a:extLst>
                        <a:ext uri="{28A0092B-C50C-407E-A947-70E740481C1C}">
                          <a14:useLocalDpi xmlns:a14="http://schemas.microsoft.com/office/drawing/2010/main"/>
                        </a:ext>
                      </a:extLst>
                    </a:blip>
                    <a:stretch>
                      <a:fillRect/>
                    </a:stretch>
                  </pic:blipFill>
                  <pic:spPr>
                    <a:xfrm>
                      <a:off x="0" y="0"/>
                      <a:ext cx="1895475" cy="1571625"/>
                    </a:xfrm>
                    <a:prstGeom prst="rect">
                      <a:avLst/>
                    </a:prstGeom>
                  </pic:spPr>
                </pic:pic>
              </a:graphicData>
            </a:graphic>
          </wp:inline>
        </w:drawing>
      </w:r>
    </w:p>
    <w:p xmlns:wp14="http://schemas.microsoft.com/office/word/2010/wordml" w:rsidP="2F15E93D" wp14:paraId="5FCB9341" wp14:textId="69C82A7D">
      <w:pPr>
        <w:spacing w:before="0" w:beforeAutospacing="off" w:after="0" w:afterAutospacing="off"/>
        <w:jc w:val="center"/>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6339"/>
        <w:gridCol w:w="2676"/>
      </w:tblGrid>
      <w:tr w:rsidR="2F15E93D" w:rsidTr="2F15E93D" w14:paraId="4F28C97B">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CAFD568" w14:textId="0F742FDE">
            <w:pPr>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Référence</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685B5B8" w14:textId="355F84C6">
            <w:pPr>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3MXM68</w:t>
            </w:r>
          </w:p>
        </w:tc>
      </w:tr>
      <w:tr w:rsidR="2F15E93D" w:rsidTr="2F15E93D" w14:paraId="5A1DAF27">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8EC30B2" w14:textId="4DC0092A">
            <w:pPr>
              <w:spacing w:before="0" w:beforeAutospacing="off" w:after="0" w:afterAutospacing="off"/>
            </w:pPr>
            <w:r w:rsidRPr="2F15E93D" w:rsidR="2F15E93D">
              <w:rPr>
                <w:rFonts w:ascii="Calibri" w:hAnsi="Calibri" w:eastAsia="Calibri" w:cs="Calibri"/>
                <w:color w:val="000000" w:themeColor="text1" w:themeTint="FF" w:themeShade="FF"/>
                <w:sz w:val="17"/>
                <w:szCs w:val="17"/>
              </w:rPr>
              <w:t>Fluide frigorigène</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1F3A43D" w14:textId="5DC976E6">
            <w:pPr>
              <w:spacing w:before="0" w:beforeAutospacing="off" w:after="0" w:afterAutospacing="off" w:line="182" w:lineRule="auto"/>
              <w:jc w:val="center"/>
            </w:pPr>
            <w:r w:rsidRPr="2F15E93D" w:rsidR="2F15E93D">
              <w:rPr>
                <w:rFonts w:ascii="Calibri" w:hAnsi="Calibri" w:eastAsia="Calibri" w:cs="Calibri"/>
                <w:color w:val="000000" w:themeColor="text1" w:themeTint="FF" w:themeShade="FF"/>
                <w:sz w:val="17"/>
                <w:szCs w:val="17"/>
              </w:rPr>
              <w:t>R32</w:t>
            </w:r>
          </w:p>
        </w:tc>
      </w:tr>
      <w:tr w:rsidR="2F15E93D" w:rsidTr="2F15E93D" w14:paraId="15542C13">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239A07D" w14:textId="37B7FBDC">
            <w:pPr>
              <w:spacing w:before="0" w:beforeAutospacing="off" w:after="0" w:afterAutospacing="off"/>
            </w:pPr>
            <w:r w:rsidRPr="2F15E93D" w:rsidR="2F15E93D">
              <w:rPr>
                <w:rFonts w:ascii="Calibri" w:hAnsi="Calibri" w:eastAsia="Calibri" w:cs="Calibri"/>
                <w:color w:val="000000" w:themeColor="text1" w:themeTint="FF" w:themeShade="FF"/>
                <w:sz w:val="17"/>
                <w:szCs w:val="17"/>
              </w:rPr>
              <w:t>Nbre d’unités intérieures raccordables</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BCF7ED7" w14:textId="48F9BE56">
            <w:pPr>
              <w:spacing w:before="0" w:beforeAutospacing="off" w:after="0" w:afterAutospacing="off" w:line="182" w:lineRule="auto"/>
              <w:jc w:val="center"/>
            </w:pPr>
            <w:r w:rsidRPr="2F15E93D" w:rsidR="2F15E93D">
              <w:rPr>
                <w:rFonts w:ascii="Calibri" w:hAnsi="Calibri" w:eastAsia="Calibri" w:cs="Calibri"/>
                <w:color w:val="000000" w:themeColor="text1" w:themeTint="FF" w:themeShade="FF"/>
                <w:sz w:val="17"/>
                <w:szCs w:val="17"/>
              </w:rPr>
              <w:t>2 à 3</w:t>
            </w:r>
          </w:p>
        </w:tc>
      </w:tr>
      <w:tr w:rsidR="2F15E93D" w:rsidTr="2F15E93D" w14:paraId="54E83E32">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6024990" w14:textId="03B375A6">
            <w:pPr>
              <w:spacing w:before="0" w:beforeAutospacing="off" w:after="0" w:afterAutospacing="off"/>
            </w:pPr>
            <w:r w:rsidRPr="2F15E93D" w:rsidR="2F15E93D">
              <w:rPr>
                <w:rFonts w:ascii="Calibri" w:hAnsi="Calibri" w:eastAsia="Calibri" w:cs="Calibri"/>
                <w:color w:val="000000" w:themeColor="text1" w:themeTint="FF" w:themeShade="FF"/>
                <w:sz w:val="17"/>
                <w:szCs w:val="17"/>
              </w:rPr>
              <w:t>Puissance frigorifique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F356D18" w14:textId="490C5B32">
            <w:pPr>
              <w:spacing w:before="0" w:beforeAutospacing="off" w:after="0" w:afterAutospacing="off" w:line="182" w:lineRule="auto"/>
              <w:jc w:val="center"/>
            </w:pPr>
            <w:r w:rsidRPr="2F15E93D" w:rsidR="2F15E93D">
              <w:rPr>
                <w:rFonts w:ascii="Calibri" w:hAnsi="Calibri" w:eastAsia="Calibri" w:cs="Calibri"/>
                <w:color w:val="000000" w:themeColor="text1" w:themeTint="FF" w:themeShade="FF"/>
                <w:sz w:val="17"/>
                <w:szCs w:val="17"/>
              </w:rPr>
              <w:t>6,8</w:t>
            </w:r>
          </w:p>
        </w:tc>
      </w:tr>
      <w:tr w:rsidR="2F15E93D" w:rsidTr="2F15E93D" w14:paraId="620BFF43">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662CCBA" w14:textId="6A456472">
            <w:pPr>
              <w:spacing w:before="0" w:beforeAutospacing="off" w:after="0" w:afterAutospacing="off"/>
            </w:pPr>
            <w:r w:rsidRPr="2F15E93D" w:rsidR="2F15E93D">
              <w:rPr>
                <w:rFonts w:ascii="Calibri" w:hAnsi="Calibri" w:eastAsia="Calibri" w:cs="Calibri"/>
                <w:color w:val="000000" w:themeColor="text1" w:themeTint="FF" w:themeShade="FF"/>
                <w:sz w:val="17"/>
                <w:szCs w:val="17"/>
              </w:rPr>
              <w:t>Puissance calorifique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021793B" w14:textId="1B57F90C">
            <w:pPr>
              <w:spacing w:before="0" w:beforeAutospacing="off" w:after="0" w:afterAutospacing="off" w:line="182" w:lineRule="auto"/>
              <w:jc w:val="center"/>
            </w:pPr>
            <w:r w:rsidRPr="2F15E93D" w:rsidR="2F15E93D">
              <w:rPr>
                <w:rFonts w:ascii="Calibri" w:hAnsi="Calibri" w:eastAsia="Calibri" w:cs="Calibri"/>
                <w:color w:val="000000" w:themeColor="text1" w:themeTint="FF" w:themeShade="FF"/>
                <w:sz w:val="17"/>
                <w:szCs w:val="17"/>
              </w:rPr>
              <w:t>8,6</w:t>
            </w:r>
          </w:p>
        </w:tc>
      </w:tr>
      <w:tr w:rsidR="2F15E93D" w:rsidTr="2F15E93D" w14:paraId="06E83315">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17DF2BD" w14:textId="10B062C3">
            <w:pPr>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Puissance absorbée en froid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163C7D6" w14:textId="77015A1C">
            <w:pPr>
              <w:spacing w:before="0" w:beforeAutospacing="off" w:after="0" w:afterAutospacing="off" w:line="182" w:lineRule="auto"/>
              <w:jc w:val="center"/>
            </w:pPr>
            <w:r w:rsidRPr="2F15E93D" w:rsidR="2F15E93D">
              <w:rPr>
                <w:rFonts w:ascii="Calibri" w:hAnsi="Calibri" w:eastAsia="Calibri" w:cs="Calibri"/>
                <w:color w:val="000000" w:themeColor="text1" w:themeTint="FF" w:themeShade="FF"/>
                <w:sz w:val="17"/>
                <w:szCs w:val="17"/>
              </w:rPr>
              <w:t>1,34</w:t>
            </w:r>
          </w:p>
        </w:tc>
      </w:tr>
      <w:tr w:rsidR="2F15E93D" w:rsidTr="2F15E93D" w14:paraId="6F63DB57">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3EC1467" w14:textId="163914D0">
            <w:pPr>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Puissance absorbée en chaud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F640B30" w14:textId="02134E32">
            <w:pPr>
              <w:spacing w:before="0" w:beforeAutospacing="off" w:after="0" w:afterAutospacing="off" w:line="182" w:lineRule="auto"/>
              <w:jc w:val="center"/>
            </w:pPr>
            <w:r w:rsidRPr="2F15E93D" w:rsidR="2F15E93D">
              <w:rPr>
                <w:rFonts w:ascii="Calibri" w:hAnsi="Calibri" w:eastAsia="Calibri" w:cs="Calibri"/>
                <w:color w:val="000000" w:themeColor="text1" w:themeTint="FF" w:themeShade="FF"/>
                <w:sz w:val="17"/>
                <w:szCs w:val="17"/>
              </w:rPr>
              <w:t>1,72</w:t>
            </w:r>
          </w:p>
        </w:tc>
      </w:tr>
      <w:tr w:rsidR="2F15E93D" w:rsidTr="2F15E93D" w14:paraId="2A18E37F">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75E8B8D" w14:textId="7B1317ED">
            <w:pPr>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EER / COP nominale</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0BA8D9E" w14:textId="4DDA830B">
            <w:pPr>
              <w:spacing w:before="0" w:beforeAutospacing="off" w:after="0" w:afterAutospacing="off" w:line="182" w:lineRule="auto"/>
              <w:jc w:val="center"/>
            </w:pPr>
            <w:r w:rsidRPr="2F15E93D" w:rsidR="2F15E93D">
              <w:rPr>
                <w:rFonts w:ascii="Calibri" w:hAnsi="Calibri" w:eastAsia="Calibri" w:cs="Calibri"/>
                <w:color w:val="000000" w:themeColor="text1" w:themeTint="FF" w:themeShade="FF"/>
                <w:sz w:val="17"/>
                <w:szCs w:val="17"/>
              </w:rPr>
              <w:t>4,84 / 4,07</w:t>
            </w:r>
          </w:p>
        </w:tc>
      </w:tr>
      <w:tr w:rsidR="2F15E93D" w:rsidTr="2F15E93D" w14:paraId="2FA41EE7">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254B840" w14:textId="2A74B26D">
            <w:pPr>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SEER / SCOP</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0713185" w14:textId="04A7218B">
            <w:pPr>
              <w:spacing w:before="0" w:beforeAutospacing="off" w:after="0" w:afterAutospacing="off" w:line="182" w:lineRule="auto"/>
              <w:jc w:val="center"/>
            </w:pPr>
            <w:r w:rsidRPr="2F15E93D" w:rsidR="2F15E93D">
              <w:rPr>
                <w:rFonts w:ascii="Calibri" w:hAnsi="Calibri" w:eastAsia="Calibri" w:cs="Calibri"/>
                <w:color w:val="000000" w:themeColor="text1" w:themeTint="FF" w:themeShade="FF"/>
                <w:sz w:val="17"/>
                <w:szCs w:val="17"/>
              </w:rPr>
              <w:t>7,12 / 4,10</w:t>
            </w:r>
          </w:p>
        </w:tc>
      </w:tr>
      <w:tr w:rsidR="2F15E93D" w:rsidTr="2F15E93D" w14:paraId="52EE631C">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DCAC3DE" w14:textId="6FD93672">
            <w:pPr>
              <w:spacing w:before="0" w:beforeAutospacing="off" w:after="0" w:afterAutospacing="off"/>
            </w:pPr>
            <w:r w:rsidRPr="2F15E93D" w:rsidR="2F15E93D">
              <w:rPr>
                <w:rFonts w:ascii="Calibri" w:hAnsi="Calibri" w:eastAsia="Calibri" w:cs="Calibri"/>
                <w:color w:val="000000" w:themeColor="text1" w:themeTint="FF" w:themeShade="FF"/>
                <w:sz w:val="17"/>
                <w:szCs w:val="17"/>
              </w:rPr>
              <w:t>Encombrement HxLxP (mm)</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3A88F4A" w14:textId="7684FD4F">
            <w:pPr>
              <w:spacing w:before="0" w:beforeAutospacing="off" w:after="0" w:afterAutospacing="off" w:line="182" w:lineRule="auto"/>
              <w:jc w:val="center"/>
            </w:pPr>
            <w:r w:rsidRPr="2F15E93D" w:rsidR="2F15E93D">
              <w:rPr>
                <w:rFonts w:ascii="Calibri" w:hAnsi="Calibri" w:eastAsia="Calibri" w:cs="Calibri"/>
                <w:color w:val="000000" w:themeColor="text1" w:themeTint="FF" w:themeShade="FF"/>
                <w:sz w:val="17"/>
                <w:szCs w:val="17"/>
              </w:rPr>
              <w:t>734 x 958 x 340</w:t>
            </w:r>
          </w:p>
        </w:tc>
      </w:tr>
      <w:tr w:rsidR="2F15E93D" w:rsidTr="2F15E93D" w14:paraId="6DD50D93">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B3FA8DC" w14:textId="07D4A776">
            <w:pPr>
              <w:spacing w:before="0" w:beforeAutospacing="off" w:after="0" w:afterAutospacing="off"/>
            </w:pPr>
            <w:r w:rsidRPr="2F15E93D" w:rsidR="2F15E93D">
              <w:rPr>
                <w:rFonts w:ascii="Calibri" w:hAnsi="Calibri" w:eastAsia="Calibri" w:cs="Calibri"/>
                <w:color w:val="000000" w:themeColor="text1" w:themeTint="FF" w:themeShade="FF"/>
                <w:sz w:val="17"/>
                <w:szCs w:val="17"/>
              </w:rPr>
              <w:t>Poids de l’unité (kg)</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B23A234" w14:textId="7C7FDF03">
            <w:pPr>
              <w:spacing w:before="0" w:beforeAutospacing="off" w:after="0" w:afterAutospacing="off" w:line="182" w:lineRule="auto"/>
              <w:jc w:val="center"/>
            </w:pPr>
            <w:r w:rsidRPr="2F15E93D" w:rsidR="2F15E93D">
              <w:rPr>
                <w:rFonts w:ascii="Calibri" w:hAnsi="Calibri" w:eastAsia="Calibri" w:cs="Calibri"/>
                <w:color w:val="000000" w:themeColor="text1" w:themeTint="FF" w:themeShade="FF"/>
                <w:sz w:val="17"/>
                <w:szCs w:val="17"/>
              </w:rPr>
              <w:t>62</w:t>
            </w:r>
          </w:p>
        </w:tc>
      </w:tr>
      <w:tr w:rsidR="2F15E93D" w:rsidTr="2F15E93D" w14:paraId="0410F6EE">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87272AF" w14:textId="71966A9A">
            <w:pPr>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Pression sonore dB(A) à 1m (Froid/Chaud)</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AE9E140" w14:textId="3BD27E46">
            <w:pPr>
              <w:spacing w:before="0" w:beforeAutospacing="off" w:after="0" w:afterAutospacing="off" w:line="182" w:lineRule="auto"/>
              <w:jc w:val="center"/>
            </w:pPr>
            <w:r w:rsidRPr="2F15E93D" w:rsidR="2F15E93D">
              <w:rPr>
                <w:rFonts w:ascii="Calibri" w:hAnsi="Calibri" w:eastAsia="Calibri" w:cs="Calibri"/>
                <w:color w:val="000000" w:themeColor="text1" w:themeTint="FF" w:themeShade="FF"/>
                <w:sz w:val="17"/>
                <w:szCs w:val="17"/>
              </w:rPr>
              <w:t>48 / 48</w:t>
            </w:r>
          </w:p>
        </w:tc>
      </w:tr>
      <w:tr w:rsidR="2F15E93D" w:rsidTr="2F15E93D" w14:paraId="76D209BE">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346CC4B" w14:textId="66DDEBE0">
            <w:pPr>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Puissance sonore dB(A)</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B6E462F" w14:textId="7A36BF1B">
            <w:pPr>
              <w:spacing w:before="0" w:beforeAutospacing="off" w:after="0" w:afterAutospacing="off" w:line="182" w:lineRule="auto"/>
              <w:jc w:val="center"/>
            </w:pPr>
            <w:r w:rsidRPr="2F15E93D" w:rsidR="2F15E93D">
              <w:rPr>
                <w:rFonts w:ascii="Calibri" w:hAnsi="Calibri" w:eastAsia="Calibri" w:cs="Calibri"/>
                <w:color w:val="000000" w:themeColor="text1" w:themeTint="FF" w:themeShade="FF"/>
                <w:sz w:val="17"/>
                <w:szCs w:val="17"/>
              </w:rPr>
              <w:t>61</w:t>
            </w:r>
          </w:p>
        </w:tc>
      </w:tr>
      <w:tr w:rsidR="2F15E93D" w:rsidTr="2F15E93D" w14:paraId="4AD0E230">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A95226D" w14:textId="5EB01474">
            <w:pPr>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Plage de fonctionnement (froid) °CBS</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BBAAAC8" w14:textId="5A399E3E">
            <w:pPr>
              <w:spacing w:before="0" w:beforeAutospacing="off" w:after="0" w:afterAutospacing="off" w:line="182" w:lineRule="auto"/>
              <w:jc w:val="center"/>
            </w:pPr>
            <w:r w:rsidRPr="2F15E93D" w:rsidR="2F15E93D">
              <w:rPr>
                <w:rFonts w:ascii="Calibri" w:hAnsi="Calibri" w:eastAsia="Calibri" w:cs="Calibri"/>
                <w:color w:val="000000" w:themeColor="text1" w:themeTint="FF" w:themeShade="FF"/>
                <w:sz w:val="17"/>
                <w:szCs w:val="17"/>
              </w:rPr>
              <w:t>-10 / +46°C</w:t>
            </w:r>
          </w:p>
        </w:tc>
      </w:tr>
      <w:tr w:rsidR="2F15E93D" w:rsidTr="2F15E93D" w14:paraId="6365C6AE">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768DCB3" w14:textId="0A58DA2F">
            <w:pPr>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Plage de fonctionnement (chaud) °CBH</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3C2264F" w14:textId="2EFF646B">
            <w:pPr>
              <w:spacing w:before="0" w:beforeAutospacing="off" w:after="0" w:afterAutospacing="off" w:line="182" w:lineRule="auto"/>
              <w:jc w:val="center"/>
            </w:pPr>
            <w:r w:rsidRPr="2F15E93D" w:rsidR="2F15E93D">
              <w:rPr>
                <w:rFonts w:ascii="Calibri" w:hAnsi="Calibri" w:eastAsia="Calibri" w:cs="Calibri"/>
                <w:color w:val="000000" w:themeColor="text1" w:themeTint="FF" w:themeShade="FF"/>
                <w:sz w:val="17"/>
                <w:szCs w:val="17"/>
              </w:rPr>
              <w:t>-15 / +18°C</w:t>
            </w:r>
          </w:p>
        </w:tc>
      </w:tr>
    </w:tbl>
    <w:p xmlns:wp14="http://schemas.microsoft.com/office/word/2010/wordml" w:rsidP="2F15E93D" wp14:paraId="6EA2DE35" wp14:textId="066FBA7C">
      <w:pPr>
        <w:bidi w:val="0"/>
        <w:spacing w:before="0" w:beforeAutospacing="off" w:after="0" w:afterAutospacing="off"/>
      </w:pPr>
      <w:r w:rsidRPr="2F15E93D" w:rsidR="4D70EC79">
        <w:rPr>
          <w:rFonts w:ascii="Calibri" w:hAnsi="Calibri" w:eastAsia="Calibri" w:cs="Calibri"/>
          <w:b w:val="0"/>
          <w:bCs w:val="0"/>
          <w:i w:val="1"/>
          <w:iCs w:val="1"/>
          <w:caps w:val="0"/>
          <w:smallCaps w:val="0"/>
          <w:noProof w:val="0"/>
          <w:color w:val="000000" w:themeColor="text1" w:themeTint="FF" w:themeShade="FF"/>
          <w:sz w:val="17"/>
          <w:szCs w:val="17"/>
          <w:u w:val="single"/>
          <w:lang w:val="fr"/>
        </w:rPr>
        <w:t>Conditions de mesures :</w:t>
      </w:r>
      <w:r>
        <w:br/>
      </w:r>
      <w:r w:rsidRPr="2F15E93D" w:rsidR="4D70EC79">
        <w:rPr>
          <w:rFonts w:ascii="Calibri" w:hAnsi="Calibri" w:eastAsia="Calibri" w:cs="Calibri"/>
          <w:b w:val="0"/>
          <w:bCs w:val="0"/>
          <w:i w:val="1"/>
          <w:iCs w:val="1"/>
          <w:caps w:val="0"/>
          <w:smallCaps w:val="0"/>
          <w:noProof w:val="0"/>
          <w:color w:val="000000" w:themeColor="text1" w:themeTint="FF" w:themeShade="FF"/>
          <w:sz w:val="17"/>
          <w:szCs w:val="17"/>
          <w:lang w:val="fr"/>
        </w:rPr>
        <w:t>ETE: 19°CBH/27°CBS intérieur, 35°CBS extérieur</w:t>
      </w:r>
      <w:r>
        <w:br/>
      </w:r>
      <w:r w:rsidRPr="2F15E93D" w:rsidR="4D70EC79">
        <w:rPr>
          <w:rFonts w:ascii="Calibri" w:hAnsi="Calibri" w:eastAsia="Calibri" w:cs="Calibri"/>
          <w:b w:val="0"/>
          <w:bCs w:val="0"/>
          <w:i w:val="1"/>
          <w:iCs w:val="1"/>
          <w:caps w:val="0"/>
          <w:smallCaps w:val="0"/>
          <w:noProof w:val="0"/>
          <w:color w:val="000000" w:themeColor="text1" w:themeTint="FF" w:themeShade="FF"/>
          <w:sz w:val="17"/>
          <w:szCs w:val="17"/>
          <w:lang w:val="fr"/>
        </w:rPr>
        <w:t>HIVER: 20°CBS intérieur, 7°CBS / 6 °CBH extérieur</w:t>
      </w:r>
    </w:p>
    <w:p xmlns:wp14="http://schemas.microsoft.com/office/word/2010/wordml" w:rsidP="2F15E93D" wp14:paraId="74C73CD2" wp14:textId="64281DB8">
      <w:pPr>
        <w:bidi w:val="0"/>
        <w:spacing w:before="0" w:beforeAutospacing="off" w:after="0" w:afterAutospacing="off"/>
      </w:pPr>
      <w:r w:rsidRPr="2F15E93D" w:rsidR="4D70EC79">
        <w:rPr>
          <w:rFonts w:ascii="Calibri" w:hAnsi="Calibri" w:eastAsia="Calibri" w:cs="Calibri"/>
          <w:b w:val="1"/>
          <w:bCs w:val="1"/>
          <w:i w:val="0"/>
          <w:iCs w:val="0"/>
          <w:caps w:val="0"/>
          <w:smallCaps w:val="0"/>
          <w:noProof w:val="0"/>
          <w:color w:val="00A0C6"/>
          <w:sz w:val="20"/>
          <w:szCs w:val="20"/>
          <w:lang w:val="fr"/>
        </w:rPr>
        <w:t xml:space="preserve"> </w:t>
      </w:r>
    </w:p>
    <w:p xmlns:wp14="http://schemas.microsoft.com/office/word/2010/wordml" w:rsidP="2F15E93D" wp14:paraId="05527589" wp14:textId="4F3DD845">
      <w:pPr>
        <w:bidi w:val="0"/>
        <w:spacing w:before="0" w:beforeAutospacing="off" w:after="0" w:afterAutospacing="off"/>
      </w:pPr>
      <w:r w:rsidRPr="2F15E93D" w:rsidR="4D70EC79">
        <w:rPr>
          <w:rFonts w:ascii="Calibri" w:hAnsi="Calibri" w:eastAsia="Calibri" w:cs="Calibri"/>
          <w:b w:val="1"/>
          <w:bCs w:val="1"/>
          <w:i w:val="0"/>
          <w:iCs w:val="0"/>
          <w:caps w:val="0"/>
          <w:smallCaps w:val="0"/>
          <w:noProof w:val="0"/>
          <w:color w:val="000000" w:themeColor="text1" w:themeTint="FF" w:themeShade="FF"/>
          <w:sz w:val="27"/>
          <w:szCs w:val="27"/>
          <w:lang w:val="fr"/>
        </w:rPr>
        <w:t>2.2 - Unités intérieures</w:t>
      </w:r>
    </w:p>
    <w:p xmlns:wp14="http://schemas.microsoft.com/office/word/2010/wordml" w:rsidP="2F15E93D" wp14:paraId="73CDE1A5" wp14:textId="5326E53E">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20CA6F5D" wp14:textId="08C225EB">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Les unités intérieures seront sélectionnées en fonction des besoins thermiques des locaux et des contraintes</w:t>
      </w:r>
    </w:p>
    <w:p xmlns:wp14="http://schemas.microsoft.com/office/word/2010/wordml" w:rsidP="2F15E93D" wp14:paraId="205CE41F" wp14:textId="38FC2176">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d'installation</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w:t>
      </w:r>
    </w:p>
    <w:p xmlns:wp14="http://schemas.microsoft.com/office/word/2010/wordml" w:rsidP="2F15E93D" wp14:paraId="3269D1CA" wp14:textId="30C72AB7">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2F15E93D" wp14:paraId="7B624AF5" wp14:textId="526454C0">
      <w:pPr>
        <w:bidi w:val="0"/>
        <w:spacing w:before="0" w:beforeAutospacing="off" w:after="0" w:afterAutospacing="off"/>
      </w:pPr>
      <w:r w:rsidRPr="2F15E93D" w:rsidR="4D70EC79">
        <w:rPr>
          <w:rFonts w:ascii="Calibri" w:hAnsi="Calibri" w:eastAsia="Calibri" w:cs="Calibri"/>
          <w:b w:val="1"/>
          <w:bCs w:val="1"/>
          <w:i w:val="0"/>
          <w:iCs w:val="0"/>
          <w:caps w:val="0"/>
          <w:smallCaps w:val="0"/>
          <w:noProof w:val="0"/>
          <w:color w:val="000000" w:themeColor="text1" w:themeTint="FF" w:themeShade="FF"/>
          <w:sz w:val="20"/>
          <w:szCs w:val="20"/>
          <w:lang w:val="fr"/>
        </w:rPr>
        <w:t>FDXM</w:t>
      </w:r>
    </w:p>
    <w:p xmlns:wp14="http://schemas.microsoft.com/office/word/2010/wordml" w:rsidP="2F15E93D" wp14:paraId="43A5EA67" wp14:textId="4F9958E3">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6C55F12E" wp14:textId="25A06C3B">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de type gainable extraplat à ventilateur </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installée en faux plafond</w:t>
      </w:r>
      <w:r w:rsidRPr="2F15E93D" w:rsidR="4D70EC79">
        <w:rPr>
          <w:rFonts w:ascii="Calibri" w:hAnsi="Calibri" w:eastAsia="Calibri" w:cs="Calibri"/>
          <w:b w:val="1"/>
          <w:bCs w:val="1"/>
          <w:i w:val="0"/>
          <w:iCs w:val="0"/>
          <w:caps w:val="0"/>
          <w:smallCaps w:val="0"/>
          <w:noProof w:val="0"/>
          <w:color w:val="000000" w:themeColor="text1" w:themeTint="FF" w:themeShade="FF"/>
          <w:sz w:val="20"/>
          <w:szCs w:val="20"/>
          <w:lang w:val="fr-FR"/>
        </w:rPr>
        <w:t xml:space="preserve"> FDXM.</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être pilotée par une télécommande infrarouge ou à fil design, de type MADOKA </w:t>
      </w:r>
      <w:r w:rsidRPr="2F15E93D" w:rsidR="4D70EC79">
        <w:rPr>
          <w:rFonts w:ascii="Calibri" w:hAnsi="Calibri" w:eastAsia="Calibri" w:cs="Calibri"/>
          <w:b w:val="0"/>
          <w:bCs w:val="0"/>
          <w:i w:val="1"/>
          <w:iCs w:val="1"/>
          <w:caps w:val="0"/>
          <w:smallCaps w:val="0"/>
          <w:noProof w:val="0"/>
          <w:color w:val="000000" w:themeColor="text1" w:themeTint="FF" w:themeShade="FF"/>
          <w:sz w:val="20"/>
          <w:szCs w:val="20"/>
          <w:lang w:val="fr-FR"/>
        </w:rPr>
        <w:t>(BRC1H519)</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 avec interface simplifiée et un contrôle individuel ou groupé. Trois coloris disponibles seront au </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choix:</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Blanc, Gris argenté ou Noir.</w:t>
      </w:r>
    </w:p>
    <w:p xmlns:wp14="http://schemas.microsoft.com/office/word/2010/wordml" w:rsidP="2F15E93D" wp14:paraId="0BDE1EEF" wp14:textId="3E56B31E">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2F15E93D" wp14:paraId="15050E2C" wp14:textId="33BF0D57">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1FF18E4B" wp14:textId="03C169C4">
      <w:pPr>
        <w:bidi w:val="0"/>
        <w:spacing w:before="0" w:beforeAutospacing="off" w:after="0" w:afterAutospacing="off"/>
        <w:jc w:val="center"/>
      </w:pPr>
      <w:r w:rsidR="4D70EC79">
        <w:drawing>
          <wp:inline xmlns:wp14="http://schemas.microsoft.com/office/word/2010/wordprocessingDrawing" wp14:editId="5175BE7A" wp14:anchorId="2B208481">
            <wp:extent cx="2543175" cy="1095375"/>
            <wp:effectExtent l="0" t="0" r="0" b="0"/>
            <wp:docPr id="43002145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30021450" name="Picture 430021450"/>
                    <pic:cNvPicPr/>
                  </pic:nvPicPr>
                  <pic:blipFill>
                    <a:blip xmlns:r="http://schemas.openxmlformats.org/officeDocument/2006/relationships" r:embed="rId1654365907">
                      <a:extLst>
                        <a:ext uri="{28A0092B-C50C-407E-A947-70E740481C1C}">
                          <a14:useLocalDpi xmlns:a14="http://schemas.microsoft.com/office/drawing/2010/main"/>
                        </a:ext>
                      </a:extLst>
                    </a:blip>
                    <a:stretch>
                      <a:fillRect/>
                    </a:stretch>
                  </pic:blipFill>
                  <pic:spPr>
                    <a:xfrm>
                      <a:off x="0" y="0"/>
                      <a:ext cx="2543175" cy="1095375"/>
                    </a:xfrm>
                    <a:prstGeom prst="rect">
                      <a:avLst/>
                    </a:prstGeom>
                  </pic:spPr>
                </pic:pic>
              </a:graphicData>
            </a:graphic>
          </wp:inline>
        </w:drawing>
      </w:r>
    </w:p>
    <w:p xmlns:wp14="http://schemas.microsoft.com/office/word/2010/wordml" w:rsidP="2F15E93D" wp14:paraId="7632AEC2" wp14:textId="2868FC5B">
      <w:pPr>
        <w:bidi w:val="0"/>
        <w:spacing w:before="0" w:beforeAutospacing="off" w:after="0" w:afterAutospacing="off"/>
        <w:jc w:val="center"/>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6BE4EBEA" wp14:textId="3839E729">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u w:val="single"/>
          <w:lang w:val="fr-FR"/>
        </w:rPr>
        <w:t>Options</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Elle pourra être équipée d'un kit de nettoyage automatique permettant un nettoyage quotidien du filtre, afin d'assurer </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une diffusion optimal</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l'air, d'éviter toute surconsommation liée à l'encrassement du filtre et aussi d'éliminer toute trace de poussière sur les grilles de reprise et de soufflage.</w:t>
      </w:r>
    </w:p>
    <w:p xmlns:wp14="http://schemas.microsoft.com/office/word/2010/wordml" w:rsidP="2F15E93D" wp14:paraId="3B60173B" wp14:textId="593C848C">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582F4DCE" wp14:textId="2B2DC68B">
      <w:pPr>
        <w:bidi w:val="0"/>
        <w:spacing w:before="0" w:beforeAutospacing="off" w:after="0" w:afterAutospacing="off"/>
        <w:jc w:val="center"/>
      </w:pPr>
      <w:r w:rsidR="4D70EC79">
        <w:drawing>
          <wp:inline xmlns:wp14="http://schemas.microsoft.com/office/word/2010/wordprocessingDrawing" wp14:editId="03C9221B" wp14:anchorId="06524C7F">
            <wp:extent cx="1714500" cy="971550"/>
            <wp:effectExtent l="0" t="0" r="0" b="0"/>
            <wp:docPr id="141656090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416560901" name="Picture 1416560901"/>
                    <pic:cNvPicPr/>
                  </pic:nvPicPr>
                  <pic:blipFill>
                    <a:blip xmlns:r="http://schemas.openxmlformats.org/officeDocument/2006/relationships" r:embed="rId579159937">
                      <a:extLst>
                        <a:ext uri="{28A0092B-C50C-407E-A947-70E740481C1C}">
                          <a14:useLocalDpi xmlns:a14="http://schemas.microsoft.com/office/drawing/2010/main"/>
                        </a:ext>
                      </a:extLst>
                    </a:blip>
                    <a:stretch>
                      <a:fillRect/>
                    </a:stretch>
                  </pic:blipFill>
                  <pic:spPr>
                    <a:xfrm>
                      <a:off x="0" y="0"/>
                      <a:ext cx="1714500" cy="971550"/>
                    </a:xfrm>
                    <a:prstGeom prst="rect">
                      <a:avLst/>
                    </a:prstGeom>
                  </pic:spPr>
                </pic:pic>
              </a:graphicData>
            </a:graphic>
          </wp:inline>
        </w:drawing>
      </w:r>
    </w:p>
    <w:p xmlns:wp14="http://schemas.microsoft.com/office/word/2010/wordml" w:rsidP="2F15E93D" wp14:paraId="5E650973" wp14:textId="481C4E26">
      <w:pPr>
        <w:bidi w:val="0"/>
        <w:spacing w:before="0" w:beforeAutospacing="off" w:after="0" w:afterAutospacing="off"/>
        <w:jc w:val="center"/>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63DF2181" wp14:textId="6977FA83">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Un plénum motorisé précablé plug &amp; </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play</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Airzone</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conçu sur mesure, pourra également venir s'adapter directement au refoulement de l'unité gainable Daikin. La compatibilité avec ce dispositif de régulation </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multizoning</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Airzone</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permettra de traiter jusqu'à 5 zones indépendantes via un thermostat centralisé situé dans la pièce principale et des thermostats individuels pour chacune des zones.</w:t>
      </w:r>
    </w:p>
    <w:p xmlns:wp14="http://schemas.microsoft.com/office/word/2010/wordml" w:rsidP="2F15E93D" wp14:paraId="55631CC9" wp14:textId="61F45481">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12CCB915" wp14:textId="534DF56A">
      <w:pPr>
        <w:bidi w:val="0"/>
        <w:spacing w:before="0" w:beforeAutospacing="off" w:after="0" w:afterAutospacing="off"/>
        <w:jc w:val="center"/>
      </w:pPr>
      <w:r w:rsidR="4D70EC79">
        <w:drawing>
          <wp:inline xmlns:wp14="http://schemas.microsoft.com/office/word/2010/wordprocessingDrawing" wp14:editId="0E4978A8" wp14:anchorId="5BFE84C7">
            <wp:extent cx="1685925" cy="866775"/>
            <wp:effectExtent l="0" t="0" r="0" b="0"/>
            <wp:docPr id="139948023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399480237" name="Picture 1399480237"/>
                    <pic:cNvPicPr/>
                  </pic:nvPicPr>
                  <pic:blipFill>
                    <a:blip xmlns:r="http://schemas.openxmlformats.org/officeDocument/2006/relationships" r:embed="rId1895869362">
                      <a:extLst>
                        <a:ext uri="{28A0092B-C50C-407E-A947-70E740481C1C}">
                          <a14:useLocalDpi xmlns:a14="http://schemas.microsoft.com/office/drawing/2010/main"/>
                        </a:ext>
                      </a:extLst>
                    </a:blip>
                    <a:stretch>
                      <a:fillRect/>
                    </a:stretch>
                  </pic:blipFill>
                  <pic:spPr>
                    <a:xfrm>
                      <a:off x="0" y="0"/>
                      <a:ext cx="1685925" cy="866775"/>
                    </a:xfrm>
                    <a:prstGeom prst="rect">
                      <a:avLst/>
                    </a:prstGeom>
                  </pic:spPr>
                </pic:pic>
              </a:graphicData>
            </a:graphic>
          </wp:inline>
        </w:drawing>
      </w:r>
    </w:p>
    <w:p xmlns:wp14="http://schemas.microsoft.com/office/word/2010/wordml" w:rsidP="2F15E93D" wp14:paraId="0E6ABE15" wp14:textId="1666F2E5">
      <w:pPr>
        <w:bidi w:val="0"/>
        <w:spacing w:before="0" w:beforeAutospacing="off" w:after="0" w:afterAutospacing="off"/>
        <w:jc w:val="center"/>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8"/>
        <w:gridCol w:w="2519"/>
        <w:gridCol w:w="2519"/>
      </w:tblGrid>
      <w:tr w:rsidR="2F15E93D" w:rsidTr="2F15E93D" w14:paraId="3D2B6928">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4E86138" w14:textId="487EB2D6">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Référence</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8CAC6DC" w14:textId="65D987D5">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FDXM 25 F</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0A6EF41" w14:textId="47980402">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FDXM 35 F</w:t>
            </w:r>
          </w:p>
        </w:tc>
      </w:tr>
      <w:tr w:rsidR="2F15E93D" w:rsidTr="2F15E93D" w14:paraId="086A344D">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0888DF7" w14:textId="32D50A82">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Débit d’air (m³/h)</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9A3619C" w14:textId="223364B6">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438 / 480 / 522</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F909D74" w14:textId="1446C0BD">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438 / 480 / 522</w:t>
            </w:r>
          </w:p>
        </w:tc>
      </w:tr>
      <w:tr w:rsidR="2F15E93D" w:rsidTr="2F15E93D" w14:paraId="2474C832">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DC28D38" w14:textId="4CAA8102">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Pression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5920C1A" w14:textId="4B015B43">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30</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8B7EB00" w14:textId="79722772">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27 / 33 / 35</w:t>
            </w:r>
          </w:p>
        </w:tc>
      </w:tr>
      <w:tr w:rsidR="2F15E93D" w:rsidTr="2F15E93D" w14:paraId="589FC879">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5F21F22" w14:textId="378EE3CD">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Puissance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702A7F9" w14:textId="5154F7EB">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27 / 33 / 35</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05520EE" w14:textId="72A4D59C">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53</w:t>
            </w:r>
          </w:p>
        </w:tc>
      </w:tr>
      <w:tr w:rsidR="2F15E93D" w:rsidTr="2F15E93D" w14:paraId="43DC2460">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0192053" w14:textId="5ECF2C40">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Pression statique externe max (Pa)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08E5B5C" w14:textId="2F6BD95D">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53</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F554F16" w14:textId="5492DAE2">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30</w:t>
            </w:r>
          </w:p>
        </w:tc>
      </w:tr>
      <w:tr w:rsidR="2F15E93D" w:rsidTr="2F15E93D" w14:paraId="0302DC31">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826E147" w14:textId="04B188A2">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Encombrement HxLxP (mm)</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07252B0" w14:textId="24420DBC">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200 x 750 x 620</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FB4F9F9" w14:textId="0528A37F">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200 x 750 x 620</w:t>
            </w:r>
          </w:p>
        </w:tc>
      </w:tr>
      <w:tr w:rsidR="2F15E93D" w:rsidTr="2F15E93D" w14:paraId="49BA9D1F">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937B88E" w14:textId="726C3669">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Poids de l’unité (kg)</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997EF77" w14:textId="046CA02C">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21</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D1139F1" w14:textId="3300310E">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28</w:t>
            </w:r>
          </w:p>
        </w:tc>
      </w:tr>
    </w:tbl>
    <w:p xmlns:wp14="http://schemas.microsoft.com/office/word/2010/wordml" w:rsidP="2F15E93D" wp14:paraId="3CCD363C" wp14:textId="3873D25E">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975"/>
        <w:gridCol w:w="2523"/>
        <w:gridCol w:w="2517"/>
      </w:tblGrid>
      <w:tr w:rsidR="2F15E93D" w:rsidTr="2F15E93D" w14:paraId="0E48C11C">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CF42094" w14:textId="1E9EFC5B">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Référence</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187C6B6" w14:textId="566752F6">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FDXM 50 F</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2F15E93D" w:rsidP="2F15E93D" w:rsidRDefault="2F15E93D" w14:paraId="1F939084" w14:textId="30FD8375">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FDXM 60 F</w:t>
            </w:r>
          </w:p>
        </w:tc>
      </w:tr>
      <w:tr w:rsidR="2F15E93D" w:rsidTr="2F15E93D" w14:paraId="49275FD8">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7A2EEFB" w14:textId="4B2B8128">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Débit d’air (m³/h)</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FD00456" w14:textId="52F4DB49">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600 / 660 / 720</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2F15E93D" w:rsidP="2F15E93D" w:rsidRDefault="2F15E93D" w14:paraId="348D8B5D" w14:textId="5FEE9432">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810 / 888 / 960</w:t>
            </w:r>
          </w:p>
        </w:tc>
      </w:tr>
      <w:tr w:rsidR="2F15E93D" w:rsidTr="2F15E93D" w14:paraId="39A5FFFE">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33E8ED4" w14:textId="503A3D54">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Pression sonore dB(A)</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7D98AE8" w14:textId="11A54088">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30 / 35 / 38</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2F15E93D" w:rsidP="2F15E93D" w:rsidRDefault="2F15E93D" w14:paraId="2F17FB3A" w14:textId="37A03FA5">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30 / 36 / 38</w:t>
            </w:r>
          </w:p>
        </w:tc>
      </w:tr>
      <w:tr w:rsidR="2F15E93D" w:rsidTr="2F15E93D" w14:paraId="0BD7E2BA">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F0F0BB5" w14:textId="1CE55E79">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Puissance sonore dB(A)</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236F1FC" w14:textId="62598FD8">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55</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2F15E93D" w:rsidP="2F15E93D" w:rsidRDefault="2F15E93D" w14:paraId="7BC71D20" w14:textId="365CC08B">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56</w:t>
            </w:r>
          </w:p>
        </w:tc>
      </w:tr>
      <w:tr w:rsidR="2F15E93D" w:rsidTr="2F15E93D" w14:paraId="4B5B96FE">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BAA3EF9" w14:textId="48E5E429">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Pression statique externe max (Pa)</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F7D524C" w14:textId="276C73CC">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40</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2F15E93D" w:rsidP="2F15E93D" w:rsidRDefault="2F15E93D" w14:paraId="32ED42D5" w14:textId="018A0F1C">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40</w:t>
            </w:r>
          </w:p>
        </w:tc>
      </w:tr>
      <w:tr w:rsidR="2F15E93D" w:rsidTr="2F15E93D" w14:paraId="11B44AAC">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1D3CF2F" w14:textId="25AF74AE">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Encombrement HxLxP (mm)</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3DCB2A7" w14:textId="0E8CD859">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200 x 1150 x 620</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2F15E93D" w:rsidP="2F15E93D" w:rsidRDefault="2F15E93D" w14:paraId="15DD2351" w14:textId="741CC210">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200 x 1150 x 620</w:t>
            </w:r>
          </w:p>
        </w:tc>
      </w:tr>
      <w:tr w:rsidR="2F15E93D" w:rsidTr="2F15E93D" w14:paraId="0C78578D">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0AFDE96" w14:textId="03B78B4B">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Poids de l’unité (kg)</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F6D7265" w14:textId="0B25C267">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28</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2F15E93D" w:rsidP="2F15E93D" w:rsidRDefault="2F15E93D" w14:paraId="553D2666" w14:textId="4A4961A3">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35</w:t>
            </w:r>
          </w:p>
        </w:tc>
      </w:tr>
    </w:tbl>
    <w:p xmlns:wp14="http://schemas.microsoft.com/office/word/2010/wordml" w:rsidP="2F15E93D" wp14:paraId="4F939E79" wp14:textId="07935770">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2F15E93D" wp14:paraId="0EF2E7B4" wp14:textId="4FEBBCDE">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2F15E93D" wp14:paraId="731847B1" wp14:textId="506ED9F9">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2F15E93D" wp14:paraId="326AC80F" wp14:textId="2D6171F5">
      <w:pPr>
        <w:bidi w:val="0"/>
        <w:spacing w:before="0" w:beforeAutospacing="off" w:after="0" w:afterAutospacing="off"/>
      </w:pPr>
      <w:r w:rsidRPr="2F15E93D" w:rsidR="4D70EC79">
        <w:rPr>
          <w:rFonts w:ascii="Calibri" w:hAnsi="Calibri" w:eastAsia="Calibri" w:cs="Calibri"/>
          <w:b w:val="1"/>
          <w:bCs w:val="1"/>
          <w:i w:val="0"/>
          <w:iCs w:val="0"/>
          <w:caps w:val="0"/>
          <w:smallCaps w:val="0"/>
          <w:noProof w:val="0"/>
          <w:color w:val="000000" w:themeColor="text1" w:themeTint="FF" w:themeShade="FF"/>
          <w:sz w:val="20"/>
          <w:szCs w:val="20"/>
          <w:lang w:val="fr"/>
        </w:rPr>
        <w:t>FVXM</w:t>
      </w:r>
    </w:p>
    <w:p xmlns:wp14="http://schemas.microsoft.com/office/word/2010/wordml" w:rsidP="2F15E93D" wp14:paraId="2EA15D3F" wp14:textId="36E9D8D9">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5B999C9D" wp14:textId="79DC2706">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console </w:t>
      </w:r>
      <w:r w:rsidRPr="2F15E93D" w:rsidR="4D70EC79">
        <w:rPr>
          <w:rFonts w:ascii="Calibri" w:hAnsi="Calibri" w:eastAsia="Calibri" w:cs="Calibri"/>
          <w:b w:val="1"/>
          <w:bCs w:val="1"/>
          <w:i w:val="0"/>
          <w:iCs w:val="0"/>
          <w:caps w:val="0"/>
          <w:smallCaps w:val="0"/>
          <w:noProof w:val="0"/>
          <w:color w:val="000000" w:themeColor="text1" w:themeTint="FF" w:themeShade="FF"/>
          <w:sz w:val="20"/>
          <w:szCs w:val="20"/>
          <w:lang w:val="fr"/>
        </w:rPr>
        <w:t>FVXM</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Elle sera pilotée par une télécommande infrarouge ou filaire.</w:t>
      </w:r>
    </w:p>
    <w:p xmlns:wp14="http://schemas.microsoft.com/office/word/2010/wordml" w:rsidP="2F15E93D" wp14:paraId="7A07CB88" wp14:textId="61228F99">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2347AB90" wp14:textId="43588F7F">
      <w:pPr>
        <w:bidi w:val="0"/>
        <w:spacing w:before="0" w:beforeAutospacing="off" w:after="0" w:afterAutospacing="off"/>
        <w:jc w:val="center"/>
      </w:pPr>
      <w:r w:rsidR="4D70EC79">
        <w:drawing>
          <wp:inline xmlns:wp14="http://schemas.microsoft.com/office/word/2010/wordprocessingDrawing" wp14:editId="75A153AE" wp14:anchorId="050D3A08">
            <wp:extent cx="1543050" cy="1552575"/>
            <wp:effectExtent l="0" t="0" r="0" b="0"/>
            <wp:docPr id="15228485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52284859" name="Picture 152284859"/>
                    <pic:cNvPicPr/>
                  </pic:nvPicPr>
                  <pic:blipFill>
                    <a:blip xmlns:r="http://schemas.openxmlformats.org/officeDocument/2006/relationships" r:embed="rId785370613">
                      <a:extLst>
                        <a:ext uri="{28A0092B-C50C-407E-A947-70E740481C1C}">
                          <a14:useLocalDpi xmlns:a14="http://schemas.microsoft.com/office/drawing/2010/main"/>
                        </a:ext>
                      </a:extLst>
                    </a:blip>
                    <a:stretch>
                      <a:fillRect/>
                    </a:stretch>
                  </pic:blipFill>
                  <pic:spPr>
                    <a:xfrm>
                      <a:off x="0" y="0"/>
                      <a:ext cx="1543050" cy="1552575"/>
                    </a:xfrm>
                    <a:prstGeom prst="rect">
                      <a:avLst/>
                    </a:prstGeom>
                  </pic:spPr>
                </pic:pic>
              </a:graphicData>
            </a:graphic>
          </wp:inline>
        </w:drawing>
      </w:r>
    </w:p>
    <w:p xmlns:wp14="http://schemas.microsoft.com/office/word/2010/wordml" w:rsidP="2F15E93D" wp14:paraId="6E9329A2" wp14:textId="2C181638">
      <w:pPr>
        <w:bidi w:val="0"/>
        <w:spacing w:before="0" w:beforeAutospacing="off" w:after="0" w:afterAutospacing="off"/>
        <w:jc w:val="center"/>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2F15E93D" w:rsidTr="2F15E93D" w14:paraId="5C1D7374">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DB2AAEF" w14:textId="749BF5AC">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35F9406" w14:textId="33D42009">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FVXM 25 F</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FAED3EC" w14:textId="4868DB25">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FVXM 35 F</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61D8CFC" w14:textId="6AACB254">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FVXM 50 F</w:t>
            </w:r>
          </w:p>
        </w:tc>
      </w:tr>
      <w:tr w:rsidR="2F15E93D" w:rsidTr="2F15E93D" w14:paraId="5270D73D">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824DF53" w14:textId="1E0306E5">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DDBB50E" w14:textId="0695727D">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246 / 288 / 390 / 492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A636320" w14:textId="0248A968">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270 / 294 / 402 / 510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1471B9E" w14:textId="78C0D16A">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396 / 468 / 552 / 642</w:t>
            </w:r>
          </w:p>
        </w:tc>
      </w:tr>
      <w:tr w:rsidR="2F15E93D" w:rsidTr="2F15E93D" w14:paraId="5FD546E7">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66D1B88" w14:textId="3D1EE65F">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76F9E23" w14:textId="742833B3">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23 / 26 / 32 / 38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B9AEFA8" w14:textId="31AE8892">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24 / 27 / 33 / 39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1B9570E" w14:textId="567DF675">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32 / 36 / 40 / 44</w:t>
            </w:r>
          </w:p>
        </w:tc>
      </w:tr>
      <w:tr w:rsidR="2F15E93D" w:rsidTr="2F15E93D" w14:paraId="09DEF609">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35779BF" w14:textId="6414C4DC">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E6505B3" w14:textId="69752EA0">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52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E4A8DCE" w14:textId="46EC430D">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52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5A3AD80" w14:textId="271C81F9">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58</w:t>
            </w:r>
          </w:p>
        </w:tc>
      </w:tr>
      <w:tr w:rsidR="2F15E93D" w:rsidTr="2F15E93D" w14:paraId="7750719A">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72B3346" w14:textId="13C3574D">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C0E809B" w14:textId="6C58FE94">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600 x 700 x 210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1C8FD2F" w14:textId="4BBE5787">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600 x 700 x 210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F4022C1" w14:textId="46D4259E">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600 x 700 x 210</w:t>
            </w:r>
          </w:p>
        </w:tc>
      </w:tr>
      <w:tr w:rsidR="2F15E93D" w:rsidTr="2F15E93D" w14:paraId="18405C8C">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F1247F6" w14:textId="21EEB417">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B78E287" w14:textId="6F964C1E">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87D9E6B" w14:textId="69F034E9">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977D8D4" w14:textId="120D74E1">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14</w:t>
            </w:r>
          </w:p>
        </w:tc>
      </w:tr>
    </w:tbl>
    <w:p xmlns:wp14="http://schemas.microsoft.com/office/word/2010/wordml" w:rsidP="2F15E93D" wp14:paraId="2B67A844" wp14:textId="3C55CFE6">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2F15E93D" wp14:paraId="06B56D54" wp14:textId="5CEA8621">
      <w:pPr>
        <w:bidi w:val="0"/>
        <w:spacing w:before="0" w:beforeAutospacing="off" w:after="0" w:afterAutospacing="off"/>
      </w:pPr>
      <w:r w:rsidRPr="2F15E93D" w:rsidR="4D70EC79">
        <w:rPr>
          <w:rFonts w:ascii="Calibri" w:hAnsi="Calibri" w:eastAsia="Calibri" w:cs="Calibri"/>
          <w:b w:val="1"/>
          <w:bCs w:val="1"/>
          <w:i w:val="0"/>
          <w:iCs w:val="0"/>
          <w:caps w:val="0"/>
          <w:smallCaps w:val="0"/>
          <w:noProof w:val="0"/>
          <w:color w:val="000000" w:themeColor="text1" w:themeTint="FF" w:themeShade="FF"/>
          <w:sz w:val="20"/>
          <w:szCs w:val="20"/>
          <w:lang w:val="fr"/>
        </w:rPr>
        <w:t>FFA</w:t>
      </w:r>
    </w:p>
    <w:p xmlns:wp14="http://schemas.microsoft.com/office/word/2010/wordml" w:rsidP="2F15E93D" wp14:paraId="0DD1B486" wp14:textId="29CB4304">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6C6378F5" wp14:textId="7DC0A43C">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de type cassette encastrable à 4 voies de soufflage </w:t>
      </w:r>
      <w:r w:rsidRPr="2F15E93D" w:rsidR="4D70EC79">
        <w:rPr>
          <w:rFonts w:ascii="Calibri" w:hAnsi="Calibri" w:eastAsia="Calibri" w:cs="Calibri"/>
          <w:b w:val="1"/>
          <w:bCs w:val="1"/>
          <w:i w:val="0"/>
          <w:iCs w:val="0"/>
          <w:caps w:val="0"/>
          <w:smallCaps w:val="0"/>
          <w:noProof w:val="0"/>
          <w:color w:val="000000" w:themeColor="text1" w:themeTint="FF" w:themeShade="FF"/>
          <w:sz w:val="20"/>
          <w:szCs w:val="20"/>
          <w:lang w:val="fr-FR"/>
        </w:rPr>
        <w:t>FFA</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La façade s'intègrera parfaitement à la place d'une dalle 600x600 sans débordement et permettra ainsi l'implantation d'équipements annexes (luminaire, </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haut parleur</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 sur les dalles environnantes.</w:t>
      </w:r>
      <w:r>
        <w:br/>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être pilotée par une télécommande infrarouge ou à fil design, de type MADOKA </w:t>
      </w:r>
      <w:r w:rsidRPr="2F15E93D" w:rsidR="4D70EC79">
        <w:rPr>
          <w:rFonts w:ascii="Calibri" w:hAnsi="Calibri" w:eastAsia="Calibri" w:cs="Calibri"/>
          <w:b w:val="0"/>
          <w:bCs w:val="0"/>
          <w:i w:val="1"/>
          <w:iCs w:val="1"/>
          <w:caps w:val="0"/>
          <w:smallCaps w:val="0"/>
          <w:noProof w:val="0"/>
          <w:color w:val="000000" w:themeColor="text1" w:themeTint="FF" w:themeShade="FF"/>
          <w:sz w:val="20"/>
          <w:szCs w:val="20"/>
          <w:lang w:val="fr-FR"/>
        </w:rPr>
        <w:t>(BRC1H519)</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 avec interface simplifiée et un contrôle individuel ou groupé. Trois coloris disponibles seront au </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choix:</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Blanc, Gris argenté ou Noir.</w:t>
      </w:r>
    </w:p>
    <w:p xmlns:wp14="http://schemas.microsoft.com/office/word/2010/wordml" w:rsidP="2F15E93D" wp14:paraId="505AE03D" wp14:textId="3BA67E19">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37C05B62" wp14:textId="27E44491">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2F15E93D" wp14:paraId="0AC24B4C" wp14:textId="0BF61883">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2E348E56" wp14:textId="299AA855">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Elle sera équipée en standard d'une pompe de relevage des condensats</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L'unité disposera de volets de soufflage motorisés avec possibilité de fermer un ou deux volets de manière indépendante afin d'améliorer la diffusion d'air dans les volumes ou en prévision d'un cloisonnement futur.</w:t>
      </w:r>
    </w:p>
    <w:p xmlns:wp14="http://schemas.microsoft.com/office/word/2010/wordml" w:rsidP="2F15E93D" wp14:paraId="5C350E8F" wp14:textId="0075F654">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0E73BE4A" wp14:textId="64438CAC">
      <w:pPr>
        <w:bidi w:val="0"/>
        <w:spacing w:before="0" w:beforeAutospacing="off" w:after="0" w:afterAutospacing="off"/>
        <w:jc w:val="center"/>
      </w:pPr>
      <w:r w:rsidR="4D70EC79">
        <w:drawing>
          <wp:inline xmlns:wp14="http://schemas.microsoft.com/office/word/2010/wordprocessingDrawing" wp14:editId="0C7C689A" wp14:anchorId="2419D747">
            <wp:extent cx="1438275" cy="1209675"/>
            <wp:effectExtent l="0" t="0" r="0" b="0"/>
            <wp:docPr id="126309854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263098547" name="Picture 1263098547"/>
                    <pic:cNvPicPr/>
                  </pic:nvPicPr>
                  <pic:blipFill>
                    <a:blip xmlns:r="http://schemas.openxmlformats.org/officeDocument/2006/relationships" r:embed="rId610534510">
                      <a:extLst>
                        <a:ext uri="{28A0092B-C50C-407E-A947-70E740481C1C}">
                          <a14:useLocalDpi xmlns:a14="http://schemas.microsoft.com/office/drawing/2010/main"/>
                        </a:ext>
                      </a:extLst>
                    </a:blip>
                    <a:stretch>
                      <a:fillRect/>
                    </a:stretch>
                  </pic:blipFill>
                  <pic:spPr>
                    <a:xfrm>
                      <a:off x="0" y="0"/>
                      <a:ext cx="1438275" cy="1209675"/>
                    </a:xfrm>
                    <a:prstGeom prst="rect">
                      <a:avLst/>
                    </a:prstGeom>
                  </pic:spPr>
                </pic:pic>
              </a:graphicData>
            </a:graphic>
          </wp:inline>
        </w:drawing>
      </w:r>
    </w:p>
    <w:p xmlns:wp14="http://schemas.microsoft.com/office/word/2010/wordml" w:rsidP="2F15E93D" wp14:paraId="7BB3A179" wp14:textId="0C58F574">
      <w:pPr>
        <w:bidi w:val="0"/>
        <w:spacing w:before="0" w:beforeAutospacing="off" w:after="0" w:afterAutospacing="off"/>
        <w:jc w:val="center"/>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71E484F8" wp14:textId="663EC431">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u w:val="single"/>
          <w:lang w:val="fr-FR"/>
        </w:rPr>
        <w:t>Option</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également être dotée d'une sonde de sol qui garantira un confort optimal des occupants par une diffusion homogène de la température entre le sol et le plafond, éliminant les effets de </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stratification;</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xmlns:wp14="http://schemas.microsoft.com/office/word/2010/wordml" w:rsidP="2F15E93D" wp14:paraId="6C3AC404" wp14:textId="48C0D25B">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4C20D6BD" wp14:textId="12A33A11">
      <w:pPr>
        <w:bidi w:val="0"/>
        <w:spacing w:before="0" w:beforeAutospacing="off" w:after="0" w:afterAutospacing="off"/>
        <w:jc w:val="center"/>
        <w:rPr>
          <w:rFonts w:ascii="Calibri" w:hAnsi="Calibri" w:eastAsia="Calibri" w:cs="Calibri"/>
          <w:b w:val="0"/>
          <w:bCs w:val="0"/>
          <w:i w:val="0"/>
          <w:iCs w:val="0"/>
          <w:caps w:val="0"/>
          <w:smallCaps w:val="0"/>
          <w:noProof w:val="0"/>
          <w:color w:val="000000" w:themeColor="text1" w:themeTint="FF" w:themeShade="FF"/>
          <w:sz w:val="20"/>
          <w:szCs w:val="20"/>
          <w:lang w:val="fr"/>
        </w:rPr>
      </w:pPr>
      <w:r w:rsidR="4D70EC79">
        <w:drawing>
          <wp:inline xmlns:wp14="http://schemas.microsoft.com/office/word/2010/wordprocessingDrawing" wp14:editId="1776A2BB" wp14:anchorId="407FA41E">
            <wp:extent cx="1495425" cy="971550"/>
            <wp:effectExtent l="0" t="0" r="0" b="0"/>
            <wp:docPr id="56217394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562173943" name="Picture 562173943"/>
                    <pic:cNvPicPr/>
                  </pic:nvPicPr>
                  <pic:blipFill>
                    <a:blip xmlns:r="http://schemas.openxmlformats.org/officeDocument/2006/relationships" r:embed="rId824606676">
                      <a:extLst>
                        <a:ext uri="{28A0092B-C50C-407E-A947-70E740481C1C}">
                          <a14:useLocalDpi xmlns:a14="http://schemas.microsoft.com/office/drawing/2010/main"/>
                        </a:ext>
                      </a:extLst>
                    </a:blip>
                    <a:stretch>
                      <a:fillRect/>
                    </a:stretch>
                  </pic:blipFill>
                  <pic:spPr>
                    <a:xfrm>
                      <a:off x="0" y="0"/>
                      <a:ext cx="1495425" cy="971550"/>
                    </a:xfrm>
                    <a:prstGeom prst="rect">
                      <a:avLst/>
                    </a:prstGeom>
                  </pic:spPr>
                </pic:pic>
              </a:graphicData>
            </a:graphic>
          </wp:inline>
        </w:drawing>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r w:rsidR="4D70EC79">
        <w:drawing>
          <wp:inline xmlns:wp14="http://schemas.microsoft.com/office/word/2010/wordprocessingDrawing" wp14:editId="57DD0E40" wp14:anchorId="32FFFC9D">
            <wp:extent cx="1876425" cy="962025"/>
            <wp:effectExtent l="0" t="0" r="0" b="0"/>
            <wp:docPr id="43601564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36015645" name="Picture 436015645"/>
                    <pic:cNvPicPr/>
                  </pic:nvPicPr>
                  <pic:blipFill>
                    <a:blip xmlns:r="http://schemas.openxmlformats.org/officeDocument/2006/relationships" r:embed="rId317575166">
                      <a:extLst>
                        <a:ext uri="{28A0092B-C50C-407E-A947-70E740481C1C}">
                          <a14:useLocalDpi xmlns:a14="http://schemas.microsoft.com/office/drawing/2010/main"/>
                        </a:ext>
                      </a:extLst>
                    </a:blip>
                    <a:stretch>
                      <a:fillRect/>
                    </a:stretch>
                  </pic:blipFill>
                  <pic:spPr>
                    <a:xfrm>
                      <a:off x="0" y="0"/>
                      <a:ext cx="1876425" cy="962025"/>
                    </a:xfrm>
                    <a:prstGeom prst="rect">
                      <a:avLst/>
                    </a:prstGeom>
                  </pic:spPr>
                </pic:pic>
              </a:graphicData>
            </a:graphic>
          </wp:inline>
        </w:drawing>
      </w:r>
    </w:p>
    <w:p xmlns:wp14="http://schemas.microsoft.com/office/word/2010/wordml" w:rsidP="2F15E93D" wp14:paraId="31C75599" wp14:textId="42B9EC4E">
      <w:pPr>
        <w:bidi w:val="0"/>
        <w:spacing w:before="0" w:beforeAutospacing="off" w:after="0" w:afterAutospacing="off"/>
        <w:jc w:val="center"/>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2"/>
        <w:gridCol w:w="2519"/>
        <w:gridCol w:w="2525"/>
      </w:tblGrid>
      <w:tr w:rsidR="2F15E93D" w:rsidTr="2F15E93D" w14:paraId="3BC0A00A">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DA30427" w14:textId="146C7248">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Référence</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B4DFDBD" w14:textId="577CD48A">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FFA 25 A</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BC07858" w14:textId="050BF6FB">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FFA 35 A</w:t>
            </w:r>
          </w:p>
        </w:tc>
      </w:tr>
      <w:tr w:rsidR="2F15E93D" w:rsidTr="2F15E93D" w14:paraId="253B61D8">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1F7D463" w14:textId="0F269781">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Débit d’air (m³/h)</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D32DABA" w14:textId="151734AF">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390 / 480 / 540</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DB0A50F" w14:textId="3E018C27">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390 / 510 / 600</w:t>
            </w:r>
          </w:p>
        </w:tc>
      </w:tr>
      <w:tr w:rsidR="2F15E93D" w:rsidTr="2F15E93D" w14:paraId="2827507D">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E38AD8D" w14:textId="04E85CFB">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Pression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ED21F79" w14:textId="10764081">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25 / 28,5 / 31</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6CCF3F6" w14:textId="4714BC86">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25 / 30,5 / 34</w:t>
            </w:r>
          </w:p>
        </w:tc>
      </w:tr>
      <w:tr w:rsidR="2F15E93D" w:rsidTr="2F15E93D" w14:paraId="68BA51B4">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F37FA3E" w14:textId="07D34E40">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Puissance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3A34FC2" w14:textId="03ECA7D1">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48</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670EA57" w14:textId="3A126D6C">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51</w:t>
            </w:r>
          </w:p>
        </w:tc>
      </w:tr>
      <w:tr w:rsidR="2F15E93D" w:rsidTr="2F15E93D" w14:paraId="6850344F">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A3A8417" w14:textId="105E7B60">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Encombrement HxLxP (mm)</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141E622" w14:textId="20373C97">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260 x 575 x 575</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71225AC" w14:textId="36933142">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260 x 575 x 575</w:t>
            </w:r>
          </w:p>
        </w:tc>
      </w:tr>
      <w:tr w:rsidR="2F15E93D" w:rsidTr="2F15E93D" w14:paraId="6848ABD0">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65B3D8E" w14:textId="05A8E043">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FR"/>
              </w:rPr>
              <w:t xml:space="preserve">Encombrement de la façade </w:t>
            </w:r>
            <w:r w:rsidRPr="2F15E93D" w:rsidR="2F15E93D">
              <w:rPr>
                <w:rFonts w:ascii="Calibri" w:hAnsi="Calibri" w:eastAsia="Calibri" w:cs="Calibri"/>
                <w:color w:val="000000" w:themeColor="text1" w:themeTint="FF" w:themeShade="FF"/>
                <w:sz w:val="17"/>
                <w:szCs w:val="17"/>
                <w:lang w:val="fr-FR"/>
              </w:rPr>
              <w:t>HxLxP</w:t>
            </w:r>
            <w:r w:rsidRPr="2F15E93D" w:rsidR="2F15E93D">
              <w:rPr>
                <w:rFonts w:ascii="Calibri" w:hAnsi="Calibri" w:eastAsia="Calibri" w:cs="Calibri"/>
                <w:color w:val="000000" w:themeColor="text1" w:themeTint="FF" w:themeShade="FF"/>
                <w:sz w:val="17"/>
                <w:szCs w:val="17"/>
                <w:lang w:val="fr-FR"/>
              </w:rPr>
              <w:t xml:space="preserve"> (mm)</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18D207D" w14:textId="6C6CCB0A">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390 / 480 / 540</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C098685" w14:textId="10D2EA2E">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46 x 620 x 620</w:t>
            </w:r>
          </w:p>
        </w:tc>
      </w:tr>
      <w:tr w:rsidR="2F15E93D" w:rsidTr="2F15E93D" w14:paraId="7D59ADE2">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96E3126" w14:textId="44E765D2">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Poids de l’unité (kg)</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1B8A88F" w14:textId="73C6CA5D">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18,8</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56CDE01" w14:textId="136D377D">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18,8</w:t>
            </w:r>
          </w:p>
        </w:tc>
      </w:tr>
    </w:tbl>
    <w:p xmlns:wp14="http://schemas.microsoft.com/office/word/2010/wordml" w:rsidP="2F15E93D" wp14:paraId="1CBD2597" wp14:textId="5C17E616">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972"/>
        <w:gridCol w:w="2519"/>
        <w:gridCol w:w="2525"/>
      </w:tblGrid>
      <w:tr w:rsidR="2F15E93D" w:rsidTr="2F15E93D" w14:paraId="27E0CB75">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91B43CC" w14:textId="1F7278A0">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Référence</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7F0A3A7" w14:textId="1EFE1926">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FFA 50 A</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2F15E93D" w:rsidP="2F15E93D" w:rsidRDefault="2F15E93D" w14:paraId="5423E013" w14:textId="4D82EE4F">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FFA 60 A</w:t>
            </w:r>
          </w:p>
        </w:tc>
      </w:tr>
      <w:tr w:rsidR="2F15E93D" w:rsidTr="2F15E93D" w14:paraId="46CF5FEA">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E910631" w14:textId="6C1F8E57">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Débit d’air (m³/h)</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1346ED1" w14:textId="59D6A692">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480 / 600 / 720</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2F15E93D" w:rsidP="2F15E93D" w:rsidRDefault="2F15E93D" w14:paraId="27C589A5" w14:textId="0A31A35E">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600 / 750 / 900</w:t>
            </w:r>
          </w:p>
        </w:tc>
      </w:tr>
      <w:tr w:rsidR="2F15E93D" w:rsidTr="2F15E93D" w14:paraId="222E7EFF">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CAB7F88" w14:textId="7E288708">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Pression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DE5D5DD" w14:textId="79FA1DA8">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27 / 34 / 39</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2F15E93D" w:rsidP="2F15E93D" w:rsidRDefault="2F15E93D" w14:paraId="698611EC" w14:textId="346FE5BF">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32 / 38 / 44</w:t>
            </w:r>
          </w:p>
        </w:tc>
      </w:tr>
      <w:tr w:rsidR="2F15E93D" w:rsidTr="2F15E93D" w14:paraId="774DFB37">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FC774AB" w14:textId="15DDC873">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Puissance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3901FDD" w14:textId="27D71894">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56</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2F15E93D" w:rsidP="2F15E93D" w:rsidRDefault="2F15E93D" w14:paraId="06713C9C" w14:textId="3C6A9BC1">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60</w:t>
            </w:r>
          </w:p>
        </w:tc>
      </w:tr>
      <w:tr w:rsidR="2F15E93D" w:rsidTr="2F15E93D" w14:paraId="780A60B5">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3D88FB1" w14:textId="1B05EA82">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Encombrement HxLxP (mm)</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66B16CB" w14:textId="261583BB">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260 x 575 x 575</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2F15E93D" w:rsidP="2F15E93D" w:rsidRDefault="2F15E93D" w14:paraId="02E2ADED" w14:textId="7E5CEFD9">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260 x 575 x 575</w:t>
            </w:r>
          </w:p>
        </w:tc>
      </w:tr>
      <w:tr w:rsidR="2F15E93D" w:rsidTr="2F15E93D" w14:paraId="3C0D1669">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ECC3DAC" w14:textId="04F9F79D">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FR"/>
              </w:rPr>
              <w:t xml:space="preserve">Encombrement de la façade </w:t>
            </w:r>
            <w:r w:rsidRPr="2F15E93D" w:rsidR="2F15E93D">
              <w:rPr>
                <w:rFonts w:ascii="Calibri" w:hAnsi="Calibri" w:eastAsia="Calibri" w:cs="Calibri"/>
                <w:color w:val="000000" w:themeColor="text1" w:themeTint="FF" w:themeShade="FF"/>
                <w:sz w:val="17"/>
                <w:szCs w:val="17"/>
                <w:lang w:val="fr-FR"/>
              </w:rPr>
              <w:t>HxLxP</w:t>
            </w:r>
            <w:r w:rsidRPr="2F15E93D" w:rsidR="2F15E93D">
              <w:rPr>
                <w:rFonts w:ascii="Calibri" w:hAnsi="Calibri" w:eastAsia="Calibri" w:cs="Calibri"/>
                <w:color w:val="000000" w:themeColor="text1" w:themeTint="FF" w:themeShade="FF"/>
                <w:sz w:val="17"/>
                <w:szCs w:val="17"/>
                <w:lang w:val="fr-FR"/>
              </w:rPr>
              <w:t xml:space="preserve"> (mm)</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B4CEFB9" w14:textId="1672781A">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46 x 620 x 620</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FDB7D1E" w14:textId="24C40237">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46 x 620 x 620</w:t>
            </w:r>
          </w:p>
        </w:tc>
      </w:tr>
      <w:tr w:rsidR="2F15E93D" w:rsidTr="2F15E93D" w14:paraId="3DFA20FC">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7A883A7" w14:textId="696EDF01">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Poids de l’unité (kg)</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72D0116" w14:textId="0FF2BE26">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20,3</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2F15E93D" w:rsidP="2F15E93D" w:rsidRDefault="2F15E93D" w14:paraId="6BCAE320" w14:textId="2B4543EE">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20,3</w:t>
            </w:r>
          </w:p>
        </w:tc>
      </w:tr>
    </w:tbl>
    <w:p xmlns:wp14="http://schemas.microsoft.com/office/word/2010/wordml" w:rsidP="2F15E93D" wp14:paraId="2A6FB3B0" wp14:textId="2260A79A">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2F15E93D" wp14:paraId="7813ADF7" wp14:textId="49853EF3">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2F15E93D" wp14:paraId="1B8DA9BC" wp14:textId="3C2B5216">
      <w:pPr>
        <w:bidi w:val="0"/>
        <w:spacing w:before="0" w:beforeAutospacing="off" w:after="0" w:afterAutospacing="off"/>
      </w:pPr>
      <w:r w:rsidRPr="2F15E93D" w:rsidR="4D70EC79">
        <w:rPr>
          <w:rFonts w:ascii="Calibri" w:hAnsi="Calibri" w:eastAsia="Calibri" w:cs="Calibri"/>
          <w:b w:val="1"/>
          <w:bCs w:val="1"/>
          <w:i w:val="0"/>
          <w:iCs w:val="0"/>
          <w:caps w:val="0"/>
          <w:smallCaps w:val="0"/>
          <w:noProof w:val="0"/>
          <w:color w:val="000000" w:themeColor="text1" w:themeTint="FF" w:themeShade="FF"/>
          <w:sz w:val="20"/>
          <w:szCs w:val="20"/>
          <w:lang w:val="fr"/>
        </w:rPr>
        <w:t>FTXA</w:t>
      </w:r>
    </w:p>
    <w:p xmlns:wp14="http://schemas.microsoft.com/office/word/2010/wordml" w:rsidP="2F15E93D" wp14:paraId="5BBD3069" wp14:textId="13F6EA66">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7CFD859D" wp14:textId="20DD1160">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2F15E93D" w:rsidR="4D70EC79">
        <w:rPr>
          <w:rFonts w:ascii="Calibri" w:hAnsi="Calibri" w:eastAsia="Calibri" w:cs="Calibri"/>
          <w:b w:val="1"/>
          <w:bCs w:val="1"/>
          <w:i w:val="0"/>
          <w:iCs w:val="0"/>
          <w:caps w:val="0"/>
          <w:smallCaps w:val="0"/>
          <w:noProof w:val="0"/>
          <w:color w:val="000000" w:themeColor="text1" w:themeTint="FF" w:themeShade="FF"/>
          <w:sz w:val="20"/>
          <w:szCs w:val="20"/>
          <w:lang w:val="fr"/>
        </w:rPr>
        <w:t>FTXA</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w:t>
      </w:r>
    </w:p>
    <w:p xmlns:wp14="http://schemas.microsoft.com/office/word/2010/wordml" w:rsidP="2F15E93D" wp14:paraId="3185B462" wp14:textId="62B86C04">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Elle sera disponible en trois coloris au choix (blanc, argent ou noir).</w:t>
      </w:r>
    </w:p>
    <w:p xmlns:wp14="http://schemas.microsoft.com/office/word/2010/wordml" w:rsidP="2F15E93D" wp14:paraId="23EDE229" wp14:textId="3B8CC40C">
      <w:pPr>
        <w:bidi w:val="0"/>
        <w:spacing w:before="0" w:beforeAutospacing="off" w:after="0" w:afterAutospacing="off"/>
      </w:pPr>
    </w:p>
    <w:p xmlns:wp14="http://schemas.microsoft.com/office/word/2010/wordml" w:rsidP="2F15E93D" wp14:paraId="5891037D" wp14:textId="348AEEC4">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Elle sera dotée de la technologie Flash Streamer permettant de purifier l'air distribué dans la pièce (élimination des bactéries, virus, moisissures et acariens).</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Un détecteur de présence bizone intégré favorisera une diffusion d'air à l'écart des occupants pour optimiser la sensation de confort intérieur.</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La diffusion d'air sera encore accrue grâce au mode de soufflage 3D activant un balayage automatique vertical et horizontal.</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L'unité pourra être pilotée par une télécommande infrarouge ou à fil.</w:t>
      </w:r>
    </w:p>
    <w:p xmlns:wp14="http://schemas.microsoft.com/office/word/2010/wordml" w:rsidP="2F15E93D" wp14:paraId="7277DBC5" wp14:textId="45AF5427">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32DD5605" wp14:textId="78943B6B">
      <w:pPr>
        <w:bidi w:val="0"/>
        <w:spacing w:before="0" w:beforeAutospacing="off" w:after="0" w:afterAutospacing="off"/>
        <w:jc w:val="center"/>
      </w:pPr>
      <w:r w:rsidR="4D70EC79">
        <w:drawing>
          <wp:inline xmlns:wp14="http://schemas.microsoft.com/office/word/2010/wordprocessingDrawing" wp14:editId="4715A3AF" wp14:anchorId="14B52F75">
            <wp:extent cx="2238375" cy="1209675"/>
            <wp:effectExtent l="0" t="0" r="0" b="0"/>
            <wp:docPr id="11811948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18119488" name="Picture 118119488"/>
                    <pic:cNvPicPr/>
                  </pic:nvPicPr>
                  <pic:blipFill>
                    <a:blip xmlns:r="http://schemas.openxmlformats.org/officeDocument/2006/relationships" r:embed="rId627432969">
                      <a:extLst>
                        <a:ext uri="{28A0092B-C50C-407E-A947-70E740481C1C}">
                          <a14:useLocalDpi xmlns:a14="http://schemas.microsoft.com/office/drawing/2010/main"/>
                        </a:ext>
                      </a:extLst>
                    </a:blip>
                    <a:stretch>
                      <a:fillRect/>
                    </a:stretch>
                  </pic:blipFill>
                  <pic:spPr>
                    <a:xfrm>
                      <a:off x="0" y="0"/>
                      <a:ext cx="2238375" cy="1209675"/>
                    </a:xfrm>
                    <a:prstGeom prst="rect">
                      <a:avLst/>
                    </a:prstGeom>
                  </pic:spPr>
                </pic:pic>
              </a:graphicData>
            </a:graphic>
          </wp:inline>
        </w:drawing>
      </w:r>
    </w:p>
    <w:p xmlns:wp14="http://schemas.microsoft.com/office/word/2010/wordml" w:rsidP="2F15E93D" wp14:paraId="2FDADC68" wp14:textId="4ED5D590">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2F15E93D" w:rsidTr="2F15E93D" w14:paraId="797B2A0E">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1A4257D" w14:textId="040339CB">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277BFD8" w14:textId="20067B33">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CTXA 15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DC13AA9" w14:textId="2363A3EE">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FTXA 20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2F15E93D" w:rsidP="2F15E93D" w:rsidRDefault="2F15E93D" w14:paraId="59A3BA24" w14:textId="62F683B1">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FTXA 25 A</w:t>
            </w:r>
          </w:p>
        </w:tc>
      </w:tr>
      <w:tr w:rsidR="2F15E93D" w:rsidTr="2F15E93D" w14:paraId="21684AF3">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C691EB9" w14:textId="0BCD9D61">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232E379" w14:textId="5ACCB54F">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276 / 366 / 480 / 660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635214E" w14:textId="440CFA53">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276 / 366 / 480 / 660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88908EC" w14:textId="4670C207">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276 / 366 / 540 / 690</w:t>
            </w:r>
          </w:p>
        </w:tc>
      </w:tr>
      <w:tr w:rsidR="2F15E93D" w:rsidTr="2F15E93D" w14:paraId="6C6EA77D">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302A860" w14:textId="233712CD">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7FC3A95" w14:textId="46B276EA">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19 / 25 / 32 / 39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C116CB9" w14:textId="7D4037CE">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19 / 25 / 32 / 39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93BA6BB" w14:textId="14E3A93F">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19 / 25 / 33 / 40</w:t>
            </w:r>
          </w:p>
        </w:tc>
      </w:tr>
      <w:tr w:rsidR="2F15E93D" w:rsidTr="2F15E93D" w14:paraId="3D685C65">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E1C5E7F" w14:textId="1051B3EA">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08B7746" w14:textId="7863D714">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57</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5723921" w14:textId="73C5DBCE">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57</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8F2A6AB" w14:textId="3339F6C6">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57</w:t>
            </w:r>
          </w:p>
        </w:tc>
      </w:tr>
      <w:tr w:rsidR="2F15E93D" w:rsidTr="2F15E93D" w14:paraId="5E7D52DB">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6FF65DE" w14:textId="3B26C589">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AFB78C0" w14:textId="435079EF">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295 x 798 x 198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A204D45" w14:textId="4DFC1062">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295 x 798 x 198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C1726FA" w14:textId="070E659E">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295 x 798 x 198</w:t>
            </w:r>
          </w:p>
        </w:tc>
      </w:tr>
      <w:tr w:rsidR="2F15E93D" w:rsidTr="2F15E93D" w14:paraId="358F7869">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7DF1CE0" w14:textId="174995B8">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FE0B084" w14:textId="4997F732">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D0497AC" w14:textId="22CE4C63">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CEB74C5" w14:textId="129E8039">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12</w:t>
            </w:r>
          </w:p>
        </w:tc>
      </w:tr>
    </w:tbl>
    <w:p xmlns:wp14="http://schemas.microsoft.com/office/word/2010/wordml" w:rsidP="2F15E93D" wp14:paraId="7A3DFFAD" wp14:textId="42D2B21D">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2F15E93D" w:rsidTr="2F15E93D" w14:paraId="51AA7389">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72EF052" w14:textId="7B03FD55">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10D0C5A" w14:textId="5E56ADA0">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FTXA 35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4FDF5DF" w14:textId="7FA9D769">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FTXA 42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2F15E93D" w:rsidP="2F15E93D" w:rsidRDefault="2F15E93D" w14:paraId="6B2B2478" w14:textId="4209F50E">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FTXA 50 A</w:t>
            </w:r>
          </w:p>
        </w:tc>
      </w:tr>
      <w:tr w:rsidR="2F15E93D" w:rsidTr="2F15E93D" w14:paraId="57ABA932">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B10DA2B" w14:textId="5AEEE242">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937EE27" w14:textId="4AC8A144">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276 / 366 / 540 / 714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DFDA3FB" w14:textId="35426AB2">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276 / 432 / 600 / 786</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1BF286B" w14:textId="44B652AF">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312 / 456 / 600 / 810</w:t>
            </w:r>
          </w:p>
        </w:tc>
      </w:tr>
      <w:tr w:rsidR="2F15E93D" w:rsidTr="2F15E93D" w14:paraId="6185D367">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117647F" w14:textId="61F38263">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A496CBA" w14:textId="6FC54F29">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19 / 25 / 33 / 41</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A246667" w14:textId="0AD73C64">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21 / 29 / 37 / 45</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FA007D6" w14:textId="127913D3">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24 / 31 / 39 / 46</w:t>
            </w:r>
          </w:p>
        </w:tc>
      </w:tr>
      <w:tr w:rsidR="2F15E93D" w:rsidTr="2F15E93D" w14:paraId="3BD69214">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D6B1699" w14:textId="2C9CA0DC">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D43F8D4" w14:textId="70C125DB">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2C49042" w14:textId="3F5630A4">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A4F8DC3" w14:textId="5EC60C71">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60</w:t>
            </w:r>
          </w:p>
        </w:tc>
      </w:tr>
      <w:tr w:rsidR="2F15E93D" w:rsidTr="2F15E93D" w14:paraId="77CBA435">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1855D38" w14:textId="6972024C">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FA23B92" w14:textId="3B6CDD13">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295 x 798 x 198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40E049B" w14:textId="6612E372">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295 x 798 x 198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666AC8E" w14:textId="652B7EBD">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295 x 798 x 198</w:t>
            </w:r>
          </w:p>
        </w:tc>
      </w:tr>
      <w:tr w:rsidR="2F15E93D" w:rsidTr="2F15E93D" w14:paraId="1976DEA5">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675CDA5" w14:textId="5EF7F2B8">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B5AE3AD" w14:textId="42A49A23">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1386980" w14:textId="6B114D52">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DE7F930" w14:textId="3EC50F12">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12</w:t>
            </w:r>
          </w:p>
        </w:tc>
      </w:tr>
    </w:tbl>
    <w:p xmlns:wp14="http://schemas.microsoft.com/office/word/2010/wordml" w:rsidP="2F15E93D" wp14:paraId="749A2D18" wp14:textId="4D7C1A6A">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p xmlns:wp14="http://schemas.microsoft.com/office/word/2010/wordml" w:rsidP="2F15E93D" wp14:paraId="0C122B25" wp14:textId="0C5EB697">
      <w:pPr>
        <w:bidi w:val="0"/>
        <w:spacing w:before="0" w:beforeAutospacing="off" w:after="0" w:afterAutospacing="off"/>
      </w:pPr>
      <w:r w:rsidRPr="2F15E93D" w:rsidR="4D70EC79">
        <w:rPr>
          <w:rFonts w:ascii="Calibri" w:hAnsi="Calibri" w:eastAsia="Calibri" w:cs="Calibri"/>
          <w:b w:val="1"/>
          <w:bCs w:val="1"/>
          <w:i w:val="0"/>
          <w:iCs w:val="0"/>
          <w:caps w:val="0"/>
          <w:smallCaps w:val="0"/>
          <w:noProof w:val="0"/>
          <w:color w:val="000000" w:themeColor="text1" w:themeTint="FF" w:themeShade="FF"/>
          <w:sz w:val="20"/>
          <w:szCs w:val="20"/>
          <w:lang w:val="fr"/>
        </w:rPr>
        <w:t>FCAG</w:t>
      </w:r>
    </w:p>
    <w:p xmlns:wp14="http://schemas.microsoft.com/office/word/2010/wordml" w:rsidP="2F15E93D" wp14:paraId="1BFE21FB" wp14:textId="2B389821">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0DC4FFA0" wp14:textId="63204636">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cassette encastrable à 8 voies de soufflage </w:t>
      </w:r>
      <w:r w:rsidRPr="2F15E93D" w:rsidR="4D70EC79">
        <w:rPr>
          <w:rFonts w:ascii="Calibri" w:hAnsi="Calibri" w:eastAsia="Calibri" w:cs="Calibri"/>
          <w:b w:val="1"/>
          <w:bCs w:val="1"/>
          <w:i w:val="0"/>
          <w:iCs w:val="0"/>
          <w:caps w:val="0"/>
          <w:smallCaps w:val="0"/>
          <w:noProof w:val="0"/>
          <w:color w:val="000000" w:themeColor="text1" w:themeTint="FF" w:themeShade="FF"/>
          <w:sz w:val="20"/>
          <w:szCs w:val="20"/>
          <w:lang w:val="fr"/>
        </w:rPr>
        <w:t>FCAG</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de marque DAIKIN.</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Elle disposera de volets de soufflage motorisés avec possibilité de fermer un ou deux volets de manière indépendante.</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pourra être pilotée par une télécommande infrarouge ou à fil design, de type MADOKA </w:t>
      </w:r>
      <w:r w:rsidRPr="2F15E93D" w:rsidR="4D70EC79">
        <w:rPr>
          <w:rFonts w:ascii="Calibri" w:hAnsi="Calibri" w:eastAsia="Calibri" w:cs="Calibri"/>
          <w:b w:val="0"/>
          <w:bCs w:val="0"/>
          <w:i w:val="1"/>
          <w:iCs w:val="1"/>
          <w:caps w:val="0"/>
          <w:smallCaps w:val="0"/>
          <w:noProof w:val="0"/>
          <w:color w:val="000000" w:themeColor="text1" w:themeTint="FF" w:themeShade="FF"/>
          <w:sz w:val="20"/>
          <w:szCs w:val="20"/>
          <w:lang w:val="fr"/>
        </w:rPr>
        <w:t>(BRC1H519)</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de marque DAIKIN, avec interface simplifiée et un contrôle individuel ou groupé. Trois coloris disponibles seront au choix: Blanc, Gris argenté ou Noir.</w:t>
      </w:r>
    </w:p>
    <w:p xmlns:wp14="http://schemas.microsoft.com/office/word/2010/wordml" w:rsidP="2F15E93D" wp14:paraId="0D145C3E" wp14:textId="3E1244ED">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5A8FC8F3" wp14:textId="6C3BDF3B">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2F15E93D" wp14:paraId="284B048A" wp14:textId="5B6BC21E">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3925B11E" wp14:textId="16CAFFDE">
      <w:pPr>
        <w:bidi w:val="0"/>
        <w:spacing w:before="0" w:beforeAutospacing="off" w:after="0" w:afterAutospacing="off"/>
        <w:jc w:val="center"/>
      </w:pPr>
      <w:r w:rsidR="4D70EC79">
        <w:drawing>
          <wp:inline xmlns:wp14="http://schemas.microsoft.com/office/word/2010/wordprocessingDrawing" wp14:editId="27CD1095" wp14:anchorId="7E498A84">
            <wp:extent cx="1485900" cy="981075"/>
            <wp:effectExtent l="0" t="0" r="0" b="0"/>
            <wp:docPr id="103662812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36628128" name="Picture 1036628128"/>
                    <pic:cNvPicPr/>
                  </pic:nvPicPr>
                  <pic:blipFill>
                    <a:blip xmlns:r="http://schemas.openxmlformats.org/officeDocument/2006/relationships" r:embed="rId255683139">
                      <a:extLst>
                        <a:ext uri="{28A0092B-C50C-407E-A947-70E740481C1C}">
                          <a14:useLocalDpi xmlns:a14="http://schemas.microsoft.com/office/drawing/2010/main"/>
                        </a:ext>
                      </a:extLst>
                    </a:blip>
                    <a:stretch>
                      <a:fillRect/>
                    </a:stretch>
                  </pic:blipFill>
                  <pic:spPr>
                    <a:xfrm>
                      <a:off x="0" y="0"/>
                      <a:ext cx="1485900" cy="981075"/>
                    </a:xfrm>
                    <a:prstGeom prst="rect">
                      <a:avLst/>
                    </a:prstGeom>
                  </pic:spPr>
                </pic:pic>
              </a:graphicData>
            </a:graphic>
          </wp:inline>
        </w:drawing>
      </w:r>
    </w:p>
    <w:p xmlns:wp14="http://schemas.microsoft.com/office/word/2010/wordml" w:rsidP="2F15E93D" wp14:paraId="6C99DD28" wp14:textId="2A42AED9">
      <w:pPr>
        <w:bidi w:val="0"/>
        <w:spacing w:before="0" w:beforeAutospacing="off" w:after="0" w:afterAutospacing="off"/>
        <w:jc w:val="center"/>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1A66914B" wp14:textId="08A5A6DD">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u w:val="single"/>
          <w:lang w:val="fr"/>
        </w:rPr>
        <w:t>Options</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Elle pourra être équipée d'une façade dite "auto-nettoyante" permettant un nettoyage quotidien automatique du filtre, afin d'assurer une diffusion optimal de l'air et d'éliminer toute surconsommation liée à l'encrassement du filtre.</w:t>
      </w:r>
    </w:p>
    <w:p xmlns:wp14="http://schemas.microsoft.com/office/word/2010/wordml" w:rsidP="2F15E93D" wp14:paraId="165B5EAF" wp14:textId="4229C7FB">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2EC211C0" wp14:textId="4EA73AFD">
      <w:pPr>
        <w:bidi w:val="0"/>
        <w:spacing w:before="0" w:beforeAutospacing="off" w:after="0" w:afterAutospacing="off"/>
        <w:jc w:val="center"/>
        <w:rPr>
          <w:rFonts w:ascii="Calibri" w:hAnsi="Calibri" w:eastAsia="Calibri" w:cs="Calibri"/>
          <w:b w:val="0"/>
          <w:bCs w:val="0"/>
          <w:i w:val="0"/>
          <w:iCs w:val="0"/>
          <w:caps w:val="0"/>
          <w:smallCaps w:val="0"/>
          <w:noProof w:val="0"/>
          <w:color w:val="000000" w:themeColor="text1" w:themeTint="FF" w:themeShade="FF"/>
          <w:sz w:val="20"/>
          <w:szCs w:val="20"/>
          <w:lang w:val="fr"/>
        </w:rPr>
      </w:pPr>
      <w:r w:rsidR="4D70EC79">
        <w:drawing>
          <wp:inline xmlns:wp14="http://schemas.microsoft.com/office/word/2010/wordprocessingDrawing" wp14:editId="37FA93D6" wp14:anchorId="697C73E6">
            <wp:extent cx="1514475" cy="1009650"/>
            <wp:effectExtent l="0" t="0" r="0" b="0"/>
            <wp:docPr id="17458883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74588838" name="Picture 174588838"/>
                    <pic:cNvPicPr/>
                  </pic:nvPicPr>
                  <pic:blipFill>
                    <a:blip xmlns:r="http://schemas.openxmlformats.org/officeDocument/2006/relationships" r:embed="rId1008625524">
                      <a:extLst>
                        <a:ext uri="{28A0092B-C50C-407E-A947-70E740481C1C}">
                          <a14:useLocalDpi xmlns:a14="http://schemas.microsoft.com/office/drawing/2010/main"/>
                        </a:ext>
                      </a:extLst>
                    </a:blip>
                    <a:stretch>
                      <a:fillRect/>
                    </a:stretch>
                  </pic:blipFill>
                  <pic:spPr>
                    <a:xfrm>
                      <a:off x="0" y="0"/>
                      <a:ext cx="1514475" cy="1009650"/>
                    </a:xfrm>
                    <a:prstGeom prst="rect">
                      <a:avLst/>
                    </a:prstGeom>
                  </pic:spPr>
                </pic:pic>
              </a:graphicData>
            </a:graphic>
          </wp:inline>
        </w:drawing>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r w:rsidR="4D70EC79">
        <w:drawing>
          <wp:inline xmlns:wp14="http://schemas.microsoft.com/office/word/2010/wordprocessingDrawing" wp14:editId="7F486C1F" wp14:anchorId="48DC65EC">
            <wp:extent cx="1352550" cy="895350"/>
            <wp:effectExtent l="0" t="0" r="0" b="0"/>
            <wp:docPr id="182346488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23464886" name="Picture 1823464886"/>
                    <pic:cNvPicPr/>
                  </pic:nvPicPr>
                  <pic:blipFill>
                    <a:blip xmlns:r="http://schemas.openxmlformats.org/officeDocument/2006/relationships" r:embed="rId432463665">
                      <a:extLst>
                        <a:ext uri="{28A0092B-C50C-407E-A947-70E740481C1C}">
                          <a14:useLocalDpi xmlns:a14="http://schemas.microsoft.com/office/drawing/2010/main"/>
                        </a:ext>
                      </a:extLst>
                    </a:blip>
                    <a:stretch>
                      <a:fillRect/>
                    </a:stretch>
                  </pic:blipFill>
                  <pic:spPr>
                    <a:xfrm>
                      <a:off x="0" y="0"/>
                      <a:ext cx="1352550" cy="895350"/>
                    </a:xfrm>
                    <a:prstGeom prst="rect">
                      <a:avLst/>
                    </a:prstGeom>
                  </pic:spPr>
                </pic:pic>
              </a:graphicData>
            </a:graphic>
          </wp:inline>
        </w:drawing>
      </w:r>
    </w:p>
    <w:p xmlns:wp14="http://schemas.microsoft.com/office/word/2010/wordml" w:rsidP="2F15E93D" wp14:paraId="18DF0127" wp14:textId="05785756">
      <w:pPr>
        <w:bidi w:val="0"/>
        <w:spacing w:before="0" w:beforeAutospacing="off" w:after="0" w:afterAutospacing="off"/>
        <w:jc w:val="center"/>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1E04D3DA" wp14:textId="1319E75D">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xmlns:wp14="http://schemas.microsoft.com/office/word/2010/wordml" w:rsidP="2F15E93D" wp14:paraId="07804689" wp14:textId="0BFBA642">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7130ED87" wp14:textId="2E23C858">
      <w:pPr>
        <w:bidi w:val="0"/>
        <w:spacing w:before="0" w:beforeAutospacing="off" w:after="0" w:afterAutospacing="off"/>
        <w:jc w:val="center"/>
      </w:pPr>
      <w:r w:rsidR="4D70EC79">
        <w:drawing>
          <wp:inline xmlns:wp14="http://schemas.microsoft.com/office/word/2010/wordprocessingDrawing" wp14:editId="053AD425" wp14:anchorId="304D3F10">
            <wp:extent cx="1952625" cy="1009650"/>
            <wp:effectExtent l="0" t="0" r="0" b="0"/>
            <wp:docPr id="178706437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787064372" name="Picture 1787064372"/>
                    <pic:cNvPicPr/>
                  </pic:nvPicPr>
                  <pic:blipFill>
                    <a:blip xmlns:r="http://schemas.openxmlformats.org/officeDocument/2006/relationships" r:embed="rId1680338067">
                      <a:extLst>
                        <a:ext uri="{28A0092B-C50C-407E-A947-70E740481C1C}">
                          <a14:useLocalDpi xmlns:a14="http://schemas.microsoft.com/office/drawing/2010/main"/>
                        </a:ext>
                      </a:extLst>
                    </a:blip>
                    <a:stretch>
                      <a:fillRect/>
                    </a:stretch>
                  </pic:blipFill>
                  <pic:spPr>
                    <a:xfrm>
                      <a:off x="0" y="0"/>
                      <a:ext cx="1952625" cy="1009650"/>
                    </a:xfrm>
                    <a:prstGeom prst="rect">
                      <a:avLst/>
                    </a:prstGeom>
                  </pic:spPr>
                </pic:pic>
              </a:graphicData>
            </a:graphic>
          </wp:inline>
        </w:drawing>
      </w:r>
    </w:p>
    <w:p xmlns:wp14="http://schemas.microsoft.com/office/word/2010/wordml" w:rsidP="2F15E93D" wp14:paraId="6C80FCED" wp14:textId="51FB9C09">
      <w:pPr>
        <w:bidi w:val="0"/>
        <w:spacing w:before="0" w:beforeAutospacing="off" w:after="0" w:afterAutospacing="off"/>
        <w:jc w:val="center"/>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9"/>
        <w:gridCol w:w="1964"/>
        <w:gridCol w:w="1973"/>
        <w:gridCol w:w="1969"/>
      </w:tblGrid>
      <w:tr w:rsidR="2F15E93D" w:rsidTr="2F15E93D" w14:paraId="41B3E748">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EB6D9EE" w14:textId="5849004A">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4014878" w14:textId="2EEEA803">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FCAG 35 B</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DFE66BD" w14:textId="70DA95D1">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FCAG 50 B</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CC60BC9" w14:textId="514F85E3">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FCAG 60 B</w:t>
            </w:r>
          </w:p>
        </w:tc>
      </w:tr>
      <w:tr w:rsidR="2F15E93D" w:rsidTr="2F15E93D" w14:paraId="39945374">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6412901" w14:textId="344C68BF">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170C120" w14:textId="66FC9334">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528 / 636 / 774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D30B5D7" w14:textId="6EC25426">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564 / 708 / 876</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B1300BF" w14:textId="052D15D7">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576 / 732 / 894</w:t>
            </w:r>
          </w:p>
        </w:tc>
      </w:tr>
      <w:tr w:rsidR="2F15E93D" w:rsidTr="2F15E93D" w14:paraId="5A8F2841">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7FD622F" w14:textId="30FAF6D5">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1999137" w14:textId="52E3C7A6">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27 / 29 / 31</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06280D3" w14:textId="7444A40D">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27 / 29 / 31</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481F7BD" w14:textId="541502FA">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28 / 31 / 33</w:t>
            </w:r>
          </w:p>
        </w:tc>
      </w:tr>
      <w:tr w:rsidR="2F15E93D" w:rsidTr="2F15E93D" w14:paraId="705F0A5F">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3389BA7" w14:textId="2DFEA6E9">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6251F47" w14:textId="69DC3ADC">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49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3942046" w14:textId="5F76981C">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49</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A804488" w14:textId="2A638CF7">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51</w:t>
            </w:r>
          </w:p>
        </w:tc>
      </w:tr>
      <w:tr w:rsidR="2F15E93D" w:rsidTr="2F15E93D" w14:paraId="7017D5CC">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EB8FAEE" w14:textId="3847E468">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48B29CC" w14:textId="024CFB2C">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204 x 840 x 840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A8338E9" w14:textId="2CA424F9">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204 x 840 x 840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FC0CEE2" w14:textId="21408878">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204 x 840 x 840</w:t>
            </w:r>
          </w:p>
        </w:tc>
      </w:tr>
      <w:tr w:rsidR="2F15E93D" w:rsidTr="2F15E93D" w14:paraId="36EF1992">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9BF2B43" w14:textId="29B5FC23">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0126F68" w14:textId="2E423324">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18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FA43781" w14:textId="0B5E8279">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19</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32EAE54" w14:textId="1D4211D4">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19</w:t>
            </w:r>
          </w:p>
        </w:tc>
      </w:tr>
    </w:tbl>
    <w:p xmlns:wp14="http://schemas.microsoft.com/office/word/2010/wordml" w:rsidP="2F15E93D" wp14:paraId="2C929D88" wp14:textId="06A1A7ED">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2563"/>
        <w:gridCol w:w="3880"/>
        <w:gridCol w:w="2572"/>
      </w:tblGrid>
      <w:tr w:rsidR="2F15E93D" w:rsidTr="2F15E93D" w14:paraId="1A592FAF">
        <w:trPr>
          <w:trHeight w:val="300"/>
        </w:trPr>
        <w:tc>
          <w:tcPr>
            <w:tcW w:w="25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07C8133" w14:textId="2CFC8E6A">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Modèle Façade</w:t>
            </w:r>
          </w:p>
        </w:tc>
        <w:tc>
          <w:tcPr>
            <w:tcW w:w="38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1B2DF89" w14:textId="5913C35C">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Dimensions façade HxLxl (mm)</w:t>
            </w:r>
          </w:p>
        </w:tc>
        <w:tc>
          <w:tcPr>
            <w:tcW w:w="25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3CCF9F7" w14:textId="5A4521A8">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Poids façade STD (kg)</w:t>
            </w:r>
          </w:p>
        </w:tc>
      </w:tr>
      <w:tr w:rsidR="2F15E93D" w:rsidTr="2F15E93D" w14:paraId="4C0271B0">
        <w:trPr>
          <w:trHeight w:val="300"/>
        </w:trPr>
        <w:tc>
          <w:tcPr>
            <w:tcW w:w="25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EC2BE78" w14:textId="069E9F31">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Standard</w:t>
            </w:r>
          </w:p>
        </w:tc>
        <w:tc>
          <w:tcPr>
            <w:tcW w:w="38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8579154" w14:textId="6A081301">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65 x 950 x 950</w:t>
            </w:r>
          </w:p>
        </w:tc>
        <w:tc>
          <w:tcPr>
            <w:tcW w:w="25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53461FC" w14:textId="57D03944">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5,5</w:t>
            </w:r>
          </w:p>
        </w:tc>
      </w:tr>
      <w:tr w:rsidR="2F15E93D" w:rsidTr="2F15E93D" w14:paraId="2F6C9415">
        <w:trPr>
          <w:trHeight w:val="300"/>
        </w:trPr>
        <w:tc>
          <w:tcPr>
            <w:tcW w:w="25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710EC15" w14:textId="79EB5F9E">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Design</w:t>
            </w:r>
          </w:p>
        </w:tc>
        <w:tc>
          <w:tcPr>
            <w:tcW w:w="38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6290CBF" w14:textId="56673EA6">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106 x 950 x 950</w:t>
            </w:r>
          </w:p>
        </w:tc>
        <w:tc>
          <w:tcPr>
            <w:tcW w:w="25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1BB8935" w14:textId="15E0E5C1">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6,5</w:t>
            </w:r>
          </w:p>
        </w:tc>
      </w:tr>
      <w:tr w:rsidR="2F15E93D" w:rsidTr="2F15E93D" w14:paraId="79C3D2DA">
        <w:trPr>
          <w:trHeight w:val="300"/>
        </w:trPr>
        <w:tc>
          <w:tcPr>
            <w:tcW w:w="25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BAE8644" w14:textId="0C1113BA">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Auto-Nettoyant</w:t>
            </w:r>
          </w:p>
        </w:tc>
        <w:tc>
          <w:tcPr>
            <w:tcW w:w="38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ECAC360" w14:textId="048FA182">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148 x 950 x 950</w:t>
            </w:r>
          </w:p>
        </w:tc>
        <w:tc>
          <w:tcPr>
            <w:tcW w:w="25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598FA34" w14:textId="792F3283">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10,3</w:t>
            </w:r>
          </w:p>
        </w:tc>
      </w:tr>
    </w:tbl>
    <w:p xmlns:wp14="http://schemas.microsoft.com/office/word/2010/wordml" w:rsidP="2F15E93D" wp14:paraId="2650870D" wp14:textId="5A83FFFB">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2F15E93D" wp14:paraId="74D03791" wp14:textId="038F678C">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2F15E93D" wp14:paraId="088410B1" wp14:textId="262430C3">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2F15E93D" wp14:paraId="3F25FDD9" wp14:textId="1F002460">
      <w:pPr>
        <w:bidi w:val="0"/>
        <w:spacing w:before="0" w:beforeAutospacing="off" w:after="0" w:afterAutospacing="off"/>
      </w:pPr>
      <w:r w:rsidRPr="2F15E93D" w:rsidR="4D70EC79">
        <w:rPr>
          <w:rFonts w:ascii="Calibri" w:hAnsi="Calibri" w:eastAsia="Calibri" w:cs="Calibri"/>
          <w:b w:val="1"/>
          <w:bCs w:val="1"/>
          <w:i w:val="0"/>
          <w:iCs w:val="0"/>
          <w:caps w:val="0"/>
          <w:smallCaps w:val="0"/>
          <w:noProof w:val="0"/>
          <w:color w:val="000000" w:themeColor="text1" w:themeTint="FF" w:themeShade="FF"/>
          <w:sz w:val="20"/>
          <w:szCs w:val="20"/>
          <w:lang w:val="fr"/>
        </w:rPr>
        <w:t>FBA</w:t>
      </w:r>
    </w:p>
    <w:p xmlns:wp14="http://schemas.microsoft.com/office/word/2010/wordml" w:rsidP="2F15E93D" wp14:paraId="41F273DB" wp14:textId="67092049">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01D81E92" wp14:textId="3F9A714C">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gainable, à ventilateur Inverter, installée en faux plafond </w:t>
      </w:r>
      <w:r w:rsidRPr="2F15E93D" w:rsidR="4D70EC79">
        <w:rPr>
          <w:rFonts w:ascii="Calibri" w:hAnsi="Calibri" w:eastAsia="Calibri" w:cs="Calibri"/>
          <w:b w:val="1"/>
          <w:bCs w:val="1"/>
          <w:i w:val="0"/>
          <w:iCs w:val="0"/>
          <w:caps w:val="0"/>
          <w:smallCaps w:val="0"/>
          <w:noProof w:val="0"/>
          <w:color w:val="000000" w:themeColor="text1" w:themeTint="FF" w:themeShade="FF"/>
          <w:sz w:val="20"/>
          <w:szCs w:val="20"/>
          <w:lang w:val="fr"/>
        </w:rPr>
        <w:t>FBA</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La pression statique sera réglable entre 30 et 150 Pa en fonction des pertes de charges des réseaux aérauliques. Le réglage du débit d'air s'ajustera automatiquement en fonction du réglage de la pression statique.</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Elle sera dotée d'une pompe de relevage pour l'évacuation des condensats.</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pourra être pilotée par une télécommande infrarouge ou à fil design, de type MADOKA </w:t>
      </w:r>
      <w:r w:rsidRPr="2F15E93D" w:rsidR="4D70EC79">
        <w:rPr>
          <w:rFonts w:ascii="Calibri" w:hAnsi="Calibri" w:eastAsia="Calibri" w:cs="Calibri"/>
          <w:b w:val="0"/>
          <w:bCs w:val="0"/>
          <w:i w:val="1"/>
          <w:iCs w:val="1"/>
          <w:caps w:val="0"/>
          <w:smallCaps w:val="0"/>
          <w:noProof w:val="0"/>
          <w:color w:val="000000" w:themeColor="text1" w:themeTint="FF" w:themeShade="FF"/>
          <w:sz w:val="20"/>
          <w:szCs w:val="20"/>
          <w:lang w:val="fr"/>
        </w:rPr>
        <w:t>(BRC1H519)</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de marque DAIKIN, avec interface simplifiée et un contrôle individuel ou groupé. Trois coloris disponibles seront au choix: Blanc, Gris argenté ou Noir.</w:t>
      </w:r>
    </w:p>
    <w:p xmlns:wp14="http://schemas.microsoft.com/office/word/2010/wordml" w:rsidP="2F15E93D" wp14:paraId="245BEE70" wp14:textId="195EE4EE">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2D509BB3" wp14:textId="2370FB09">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2F15E93D" wp14:paraId="4C4472CC" wp14:textId="074F6398">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54E642B3" wp14:textId="7F80D2DE">
      <w:pPr>
        <w:bidi w:val="0"/>
        <w:spacing w:before="0" w:beforeAutospacing="off" w:after="0" w:afterAutospacing="off"/>
        <w:jc w:val="center"/>
      </w:pPr>
      <w:r w:rsidR="4D70EC79">
        <w:drawing>
          <wp:inline xmlns:wp14="http://schemas.microsoft.com/office/word/2010/wordprocessingDrawing" wp14:editId="074BCA62" wp14:anchorId="473F830D">
            <wp:extent cx="2419350" cy="1076325"/>
            <wp:effectExtent l="0" t="0" r="0" b="0"/>
            <wp:docPr id="7367776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3677769" name="Picture 73677769"/>
                    <pic:cNvPicPr/>
                  </pic:nvPicPr>
                  <pic:blipFill>
                    <a:blip xmlns:r="http://schemas.openxmlformats.org/officeDocument/2006/relationships" r:embed="rId362049982">
                      <a:extLst>
                        <a:ext uri="{28A0092B-C50C-407E-A947-70E740481C1C}">
                          <a14:useLocalDpi xmlns:a14="http://schemas.microsoft.com/office/drawing/2010/main"/>
                        </a:ext>
                      </a:extLst>
                    </a:blip>
                    <a:stretch>
                      <a:fillRect/>
                    </a:stretch>
                  </pic:blipFill>
                  <pic:spPr>
                    <a:xfrm>
                      <a:off x="0" y="0"/>
                      <a:ext cx="2419350" cy="1076325"/>
                    </a:xfrm>
                    <a:prstGeom prst="rect">
                      <a:avLst/>
                    </a:prstGeom>
                  </pic:spPr>
                </pic:pic>
              </a:graphicData>
            </a:graphic>
          </wp:inline>
        </w:drawing>
      </w:r>
    </w:p>
    <w:p xmlns:wp14="http://schemas.microsoft.com/office/word/2010/wordml" w:rsidP="2F15E93D" wp14:paraId="17E61D3F" wp14:textId="272799BE">
      <w:pPr>
        <w:bidi w:val="0"/>
        <w:spacing w:before="0" w:beforeAutospacing="off" w:after="0" w:afterAutospacing="off"/>
        <w:jc w:val="center"/>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5C3D7924" wp14:textId="1CB5BC29">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u w:val="single"/>
          <w:lang w:val="fr"/>
        </w:rPr>
        <w:t>Option</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Un plénum motorisé précablé plug &amp; play Airzone, conçu sur mesure, pourra venir s'adapter directement au refoulement de l'unité gainable Daikin. La compatibilité avec ce dispositif de régulation multizoning Airzone permettra de traiter jusqu'à 8 zones indépendantes via un thermostat centralisé situé dans la pièce principale et des thermostats individuels pour chacune des zones.</w:t>
      </w:r>
    </w:p>
    <w:p xmlns:wp14="http://schemas.microsoft.com/office/word/2010/wordml" w:rsidP="2F15E93D" wp14:paraId="4FC9225F" wp14:textId="300B67B2">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19835BE6" wp14:textId="3635FFA6">
      <w:pPr>
        <w:bidi w:val="0"/>
        <w:spacing w:before="0" w:beforeAutospacing="off" w:after="0" w:afterAutospacing="off"/>
        <w:jc w:val="center"/>
      </w:pPr>
      <w:r w:rsidR="4D70EC79">
        <w:drawing>
          <wp:inline xmlns:wp14="http://schemas.microsoft.com/office/word/2010/wordprocessingDrawing" wp14:editId="563A0503" wp14:anchorId="74659077">
            <wp:extent cx="2209800" cy="1133475"/>
            <wp:effectExtent l="0" t="0" r="0" b="0"/>
            <wp:docPr id="51208962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512089622" name="Picture 512089622"/>
                    <pic:cNvPicPr/>
                  </pic:nvPicPr>
                  <pic:blipFill>
                    <a:blip xmlns:r="http://schemas.openxmlformats.org/officeDocument/2006/relationships" r:embed="rId394338594">
                      <a:extLst>
                        <a:ext uri="{28A0092B-C50C-407E-A947-70E740481C1C}">
                          <a14:useLocalDpi xmlns:a14="http://schemas.microsoft.com/office/drawing/2010/main"/>
                        </a:ext>
                      </a:extLst>
                    </a:blip>
                    <a:stretch>
                      <a:fillRect/>
                    </a:stretch>
                  </pic:blipFill>
                  <pic:spPr>
                    <a:xfrm>
                      <a:off x="0" y="0"/>
                      <a:ext cx="2209800" cy="1133475"/>
                    </a:xfrm>
                    <a:prstGeom prst="rect">
                      <a:avLst/>
                    </a:prstGeom>
                  </pic:spPr>
                </pic:pic>
              </a:graphicData>
            </a:graphic>
          </wp:inline>
        </w:drawing>
      </w:r>
    </w:p>
    <w:p xmlns:wp14="http://schemas.microsoft.com/office/word/2010/wordml" w:rsidP="2F15E93D" wp14:paraId="49F38410" wp14:textId="206D2421">
      <w:pPr>
        <w:bidi w:val="0"/>
        <w:spacing w:before="0" w:beforeAutospacing="off" w:after="0" w:afterAutospacing="off"/>
        <w:jc w:val="center"/>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9"/>
        <w:gridCol w:w="1964"/>
        <w:gridCol w:w="1973"/>
        <w:gridCol w:w="1969"/>
      </w:tblGrid>
      <w:tr w:rsidR="2F15E93D" w:rsidTr="2F15E93D" w14:paraId="7355C878">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E54B277" w14:textId="38AC3915">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180D18E" w14:textId="617B542E">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FBA 35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8FC8489" w14:textId="205DB98B">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FBA 50 A</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2F15E93D" w:rsidP="2F15E93D" w:rsidRDefault="2F15E93D" w14:paraId="15CD09A4" w14:textId="49C671F6">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FBA 60 A</w:t>
            </w:r>
          </w:p>
        </w:tc>
      </w:tr>
      <w:tr w:rsidR="2F15E93D" w:rsidTr="2F15E93D" w14:paraId="27FB8082">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0526978" w14:textId="3B62AFB8">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45AE9EC" w14:textId="6DF23361">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630 / 750 / 900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41E42DF" w14:textId="761AAF41">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630 / 750 / 900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2F15E93D" w:rsidP="2F15E93D" w:rsidRDefault="2F15E93D" w14:paraId="6F503F5B" w14:textId="3F624022">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750 / 900 / 1080</w:t>
            </w:r>
          </w:p>
        </w:tc>
      </w:tr>
      <w:tr w:rsidR="2F15E93D" w:rsidTr="2F15E93D" w14:paraId="1C2D5E8F">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1223A34" w14:textId="2E423D2F">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A7267A8" w14:textId="58300A14">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29 / 32 / 35</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12F94B3" w14:textId="3A3BE224">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29 / 32 / 35</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2F15E93D" w:rsidP="2F15E93D" w:rsidRDefault="2F15E93D" w14:paraId="1FA352F0" w14:textId="22A35427">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25 / 28 / 30</w:t>
            </w:r>
          </w:p>
        </w:tc>
      </w:tr>
      <w:tr w:rsidR="2F15E93D" w:rsidTr="2F15E93D" w14:paraId="302D8F19">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C9D28CB" w14:textId="7C21D356">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7D805DB" w14:textId="223F9859">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23C29CB" w14:textId="7273459C">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60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2F15E93D" w:rsidP="2F15E93D" w:rsidRDefault="2F15E93D" w14:paraId="6A3863B4" w14:textId="41BFC96D">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56</w:t>
            </w:r>
          </w:p>
        </w:tc>
      </w:tr>
      <w:tr w:rsidR="2F15E93D" w:rsidTr="2F15E93D" w14:paraId="2A494814">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44DF82C" w14:textId="09108625">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Pression statique externe max (Pa)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A62515B" w14:textId="2AA6C11F">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150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6AFBB58" w14:textId="4A716A7C">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150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2F15E93D" w:rsidP="2F15E93D" w:rsidRDefault="2F15E93D" w14:paraId="3F5A8931" w14:textId="4C7F9936">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150</w:t>
            </w:r>
          </w:p>
        </w:tc>
      </w:tr>
      <w:tr w:rsidR="2F15E93D" w:rsidTr="2F15E93D" w14:paraId="169F2147">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2A14531" w14:textId="1FD34C65">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D032609" w14:textId="4F95FFED">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245 x 700 x 800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2FD241B" w14:textId="58053E54">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245 x 700 x 800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2F15E93D" w:rsidP="2F15E93D" w:rsidRDefault="2F15E93D" w14:paraId="30FEC317" w14:textId="0054A8D3">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245 x 1000 x 800</w:t>
            </w:r>
          </w:p>
        </w:tc>
      </w:tr>
      <w:tr w:rsidR="2F15E93D" w:rsidTr="2F15E93D" w14:paraId="05D65D33">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92BD6C1" w14:textId="0FA0CC3E">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FCD2098" w14:textId="26AFCCF1">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C7ECAAA" w14:textId="69D245FC">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28</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2F15E93D" w:rsidP="2F15E93D" w:rsidRDefault="2F15E93D" w14:paraId="5A778FDB" w14:textId="33DEA576">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35</w:t>
            </w:r>
          </w:p>
        </w:tc>
      </w:tr>
    </w:tbl>
    <w:p xmlns:wp14="http://schemas.microsoft.com/office/word/2010/wordml" w:rsidP="2F15E93D" wp14:paraId="4379167B" wp14:textId="2A0BBD89">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2F15E93D" wp14:paraId="2460CD93" wp14:textId="431D99D0">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2F15E93D" wp14:paraId="2F259ECA" wp14:textId="6E629879">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2F15E93D" wp14:paraId="376896A3" wp14:textId="1C4F38C9">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2F15E93D" wp14:paraId="6FE1314D" wp14:textId="5DA51277">
      <w:pPr>
        <w:bidi w:val="0"/>
        <w:spacing w:before="0" w:beforeAutospacing="off" w:after="0" w:afterAutospacing="off"/>
      </w:pPr>
      <w:r w:rsidRPr="2F15E93D" w:rsidR="4D70EC79">
        <w:rPr>
          <w:rFonts w:ascii="Calibri" w:hAnsi="Calibri" w:eastAsia="Calibri" w:cs="Calibri"/>
          <w:b w:val="1"/>
          <w:bCs w:val="1"/>
          <w:i w:val="0"/>
          <w:iCs w:val="0"/>
          <w:caps w:val="0"/>
          <w:smallCaps w:val="0"/>
          <w:noProof w:val="0"/>
          <w:color w:val="000000" w:themeColor="text1" w:themeTint="FF" w:themeShade="FF"/>
          <w:sz w:val="20"/>
          <w:szCs w:val="20"/>
          <w:lang w:val="fr"/>
        </w:rPr>
        <w:t>FHA</w:t>
      </w:r>
    </w:p>
    <w:p xmlns:wp14="http://schemas.microsoft.com/office/word/2010/wordml" w:rsidP="2F15E93D" wp14:paraId="1744D055" wp14:textId="010440C7">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660CE1C3" wp14:textId="3B1E4E7D">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plafonnier apparent à moteur DC basse consommation </w:t>
      </w:r>
      <w:r w:rsidRPr="2F15E93D" w:rsidR="4D70EC79">
        <w:rPr>
          <w:rFonts w:ascii="Calibri" w:hAnsi="Calibri" w:eastAsia="Calibri" w:cs="Calibri"/>
          <w:b w:val="1"/>
          <w:bCs w:val="1"/>
          <w:i w:val="0"/>
          <w:iCs w:val="0"/>
          <w:caps w:val="0"/>
          <w:smallCaps w:val="0"/>
          <w:noProof w:val="0"/>
          <w:color w:val="000000" w:themeColor="text1" w:themeTint="FF" w:themeShade="FF"/>
          <w:sz w:val="20"/>
          <w:szCs w:val="20"/>
          <w:lang w:val="fr"/>
        </w:rPr>
        <w:t>FHA</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pourra être pilotée par une télécommande infrarouge ou à fil design, de type MADOKA </w:t>
      </w:r>
      <w:r w:rsidRPr="2F15E93D" w:rsidR="4D70EC79">
        <w:rPr>
          <w:rFonts w:ascii="Calibri" w:hAnsi="Calibri" w:eastAsia="Calibri" w:cs="Calibri"/>
          <w:b w:val="0"/>
          <w:bCs w:val="0"/>
          <w:i w:val="1"/>
          <w:iCs w:val="1"/>
          <w:caps w:val="0"/>
          <w:smallCaps w:val="0"/>
          <w:noProof w:val="0"/>
          <w:color w:val="000000" w:themeColor="text1" w:themeTint="FF" w:themeShade="FF"/>
          <w:sz w:val="20"/>
          <w:szCs w:val="20"/>
          <w:lang w:val="fr"/>
        </w:rPr>
        <w:t>(BRC1H519)</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de marque DAIKIN, avec interface simplifiée et un contrôle individuel ou groupé. Trois coloris disponibles seront au choix: Blanc, Gris argenté ou Noir.</w:t>
      </w:r>
    </w:p>
    <w:p xmlns:wp14="http://schemas.microsoft.com/office/word/2010/wordml" w:rsidP="2F15E93D" wp14:paraId="4ABD9F58" wp14:textId="6A57D9E1">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07A07EBB" wp14:textId="5E7A88DD">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2F15E93D" wp14:paraId="6854483A" wp14:textId="1D08610B">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6E92BBE3" wp14:textId="5FFACBC8">
      <w:pPr>
        <w:bidi w:val="0"/>
        <w:spacing w:before="0" w:beforeAutospacing="off" w:after="0" w:afterAutospacing="off"/>
        <w:jc w:val="center"/>
      </w:pPr>
      <w:r w:rsidR="4D70EC79">
        <w:drawing>
          <wp:inline xmlns:wp14="http://schemas.microsoft.com/office/word/2010/wordprocessingDrawing" wp14:editId="2ABCCBEF" wp14:anchorId="3BAB7088">
            <wp:extent cx="2524125" cy="1171575"/>
            <wp:effectExtent l="0" t="0" r="0" b="0"/>
            <wp:docPr id="46384608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63846087" name="Picture 463846087"/>
                    <pic:cNvPicPr/>
                  </pic:nvPicPr>
                  <pic:blipFill>
                    <a:blip xmlns:r="http://schemas.openxmlformats.org/officeDocument/2006/relationships" r:embed="rId1581330383">
                      <a:extLst>
                        <a:ext uri="{28A0092B-C50C-407E-A947-70E740481C1C}">
                          <a14:useLocalDpi xmlns:a14="http://schemas.microsoft.com/office/drawing/2010/main"/>
                        </a:ext>
                      </a:extLst>
                    </a:blip>
                    <a:stretch>
                      <a:fillRect/>
                    </a:stretch>
                  </pic:blipFill>
                  <pic:spPr>
                    <a:xfrm>
                      <a:off x="0" y="0"/>
                      <a:ext cx="2524125" cy="1171575"/>
                    </a:xfrm>
                    <a:prstGeom prst="rect">
                      <a:avLst/>
                    </a:prstGeom>
                  </pic:spPr>
                </pic:pic>
              </a:graphicData>
            </a:graphic>
          </wp:inline>
        </w:drawing>
      </w:r>
    </w:p>
    <w:p xmlns:wp14="http://schemas.microsoft.com/office/word/2010/wordml" w:rsidP="2F15E93D" wp14:paraId="37E18FD9" wp14:textId="5033C29B">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4"/>
        <w:gridCol w:w="1969"/>
        <w:gridCol w:w="1973"/>
        <w:gridCol w:w="1969"/>
      </w:tblGrid>
      <w:tr w:rsidR="2F15E93D" w:rsidTr="2F15E93D" w14:paraId="7B86D2CD">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909B7EC" w14:textId="2261FDED">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Référence</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FEBDCBD" w14:textId="1914C2AB">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FHA 35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F51B72A" w14:textId="2B253D57">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FHA 50 A</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36D7025" w14:textId="4E732ED2">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FHA 60 A</w:t>
            </w:r>
          </w:p>
        </w:tc>
      </w:tr>
      <w:tr w:rsidR="2F15E93D" w:rsidTr="2F15E93D" w14:paraId="69532B84">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BAA52D7" w14:textId="67120957">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Débit d’air (m³/h)</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B56F1B3" w14:textId="45EEEFD0">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600 / 690 / 840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44F0239" w14:textId="31A9B4AB">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600 / 720 / 900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A8E6146" w14:textId="37F3FCED">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690 / 900 / 1170</w:t>
            </w:r>
          </w:p>
        </w:tc>
      </w:tr>
      <w:tr w:rsidR="2F15E93D" w:rsidTr="2F15E93D" w14:paraId="02C3FD25">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55E6375" w14:textId="3A41125E">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Pression sonore dB(A)</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4E50C72" w14:textId="386A3EEC">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31 / 34 / 36</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E485C1C" w14:textId="1A072003">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32 / 35 / 37</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4C3F14A" w14:textId="682A96A5">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33 / 35 /37</w:t>
            </w:r>
          </w:p>
        </w:tc>
      </w:tr>
      <w:tr w:rsidR="2F15E93D" w:rsidTr="2F15E93D" w14:paraId="20D230EF">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867F5EC" w14:textId="33D57C47">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Puissance sonore dB(A)</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834DE11" w14:textId="774820D5">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53</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B410068" w14:textId="44428036">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54</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AE68495" w14:textId="50918F4D">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54</w:t>
            </w:r>
          </w:p>
        </w:tc>
      </w:tr>
      <w:tr w:rsidR="2F15E93D" w:rsidTr="2F15E93D" w14:paraId="0EC47322">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45A3CED" w14:textId="56801CF1">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Encombrement HxLxP (mm)</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6EFDF9F" w14:textId="5AA36D9F">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235 x 960 x 690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195FDCA" w14:textId="12118BED">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235 x 960 x 690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E57F333" w14:textId="154BBF4E">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235 x 1270 x 690</w:t>
            </w:r>
          </w:p>
        </w:tc>
      </w:tr>
      <w:tr w:rsidR="2F15E93D" w:rsidTr="2F15E93D" w14:paraId="75834FEF">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B2F32B4" w14:textId="2C0790D9">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Poids de l’unité (kg)</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02FFBA6" w14:textId="577BF540">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7DCA939" w14:textId="131FEA5B">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25</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8774021" w14:textId="62443021">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31</w:t>
            </w:r>
          </w:p>
        </w:tc>
      </w:tr>
    </w:tbl>
    <w:p xmlns:wp14="http://schemas.microsoft.com/office/word/2010/wordml" w:rsidP="2F15E93D" wp14:paraId="7E4C2980" wp14:textId="731F19EE">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2F15E93D" wp14:paraId="4D6EF24B" wp14:textId="1C071CDB">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2F15E93D" wp14:paraId="073DF762" wp14:textId="339E2D41">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2F15E93D" wp14:paraId="6FC9AAF9" wp14:textId="0011F8B7">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2F15E93D" wp14:paraId="3871855F" wp14:textId="76B3CF11">
      <w:pPr>
        <w:bidi w:val="0"/>
        <w:spacing w:before="0" w:beforeAutospacing="off" w:after="0" w:afterAutospacing="off"/>
      </w:pPr>
      <w:r w:rsidRPr="2F15E93D" w:rsidR="4D70EC79">
        <w:rPr>
          <w:rFonts w:ascii="Calibri" w:hAnsi="Calibri" w:eastAsia="Calibri" w:cs="Calibri"/>
          <w:b w:val="1"/>
          <w:bCs w:val="1"/>
          <w:i w:val="0"/>
          <w:iCs w:val="0"/>
          <w:caps w:val="0"/>
          <w:smallCaps w:val="0"/>
          <w:noProof w:val="0"/>
          <w:color w:val="000000" w:themeColor="text1" w:themeTint="FF" w:themeShade="FF"/>
          <w:sz w:val="20"/>
          <w:szCs w:val="20"/>
          <w:lang w:val="fr"/>
        </w:rPr>
        <w:t>FNA</w:t>
      </w:r>
    </w:p>
    <w:p xmlns:wp14="http://schemas.microsoft.com/office/word/2010/wordml" w:rsidP="2F15E93D" wp14:paraId="57C181EE" wp14:textId="17C26DAA">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2646E7B5" wp14:textId="24189409">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console non carrossée </w:t>
      </w:r>
      <w:r w:rsidRPr="2F15E93D" w:rsidR="4D70EC79">
        <w:rPr>
          <w:rFonts w:ascii="Calibri" w:hAnsi="Calibri" w:eastAsia="Calibri" w:cs="Calibri"/>
          <w:b w:val="1"/>
          <w:bCs w:val="1"/>
          <w:i w:val="0"/>
          <w:iCs w:val="0"/>
          <w:caps w:val="0"/>
          <w:smallCaps w:val="0"/>
          <w:noProof w:val="0"/>
          <w:color w:val="000000" w:themeColor="text1" w:themeTint="FF" w:themeShade="FF"/>
          <w:sz w:val="20"/>
          <w:szCs w:val="20"/>
          <w:lang w:val="fr"/>
        </w:rPr>
        <w:t>FNA</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Elle sera installée en allège et habillée par des menuiseries conformément à la décoration prévue. Le soufflage s'effectuera par le dessus et la reprise par le dessous.</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En outre, la pression statique disponible permettra de gainer l'unité au soufflage</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L'évacuation des condensats pourra être gravitaire ou réalisée avec une pompe fournie par l'installateur.</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pourra être pilotée par une télécommande infrarouge ou à fil design, de type MADOKA </w:t>
      </w:r>
      <w:r w:rsidRPr="2F15E93D" w:rsidR="4D70EC79">
        <w:rPr>
          <w:rFonts w:ascii="Calibri" w:hAnsi="Calibri" w:eastAsia="Calibri" w:cs="Calibri"/>
          <w:b w:val="0"/>
          <w:bCs w:val="0"/>
          <w:i w:val="1"/>
          <w:iCs w:val="1"/>
          <w:caps w:val="0"/>
          <w:smallCaps w:val="0"/>
          <w:noProof w:val="0"/>
          <w:color w:val="000000" w:themeColor="text1" w:themeTint="FF" w:themeShade="FF"/>
          <w:sz w:val="20"/>
          <w:szCs w:val="20"/>
          <w:lang w:val="fr"/>
        </w:rPr>
        <w:t>(BRC1H519)</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de marque DAIKIN, avec interface simplifiée et un contrôle individuel ou groupé. Trois coloris disponibles seront au choix: Blanc, Gris argenté ou Noir</w:t>
      </w:r>
    </w:p>
    <w:p xmlns:wp14="http://schemas.microsoft.com/office/word/2010/wordml" w:rsidP="2F15E93D" wp14:paraId="69C55B1A" wp14:textId="41CD89F6">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w:t>
      </w:r>
    </w:p>
    <w:p xmlns:wp14="http://schemas.microsoft.com/office/word/2010/wordml" w:rsidP="2F15E93D" wp14:paraId="469F79D3" wp14:textId="26992D6E">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2F15E93D" wp14:paraId="12D375ED" wp14:textId="1AC3CABD">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06E17909" wp14:textId="660D17E6">
      <w:pPr>
        <w:bidi w:val="0"/>
        <w:spacing w:before="0" w:beforeAutospacing="off" w:after="0" w:afterAutospacing="off"/>
        <w:jc w:val="center"/>
      </w:pPr>
      <w:r w:rsidR="4D70EC79">
        <w:drawing>
          <wp:inline xmlns:wp14="http://schemas.microsoft.com/office/word/2010/wordprocessingDrawing" wp14:editId="4C22D6CB" wp14:anchorId="3344AEA2">
            <wp:extent cx="1857375" cy="1400175"/>
            <wp:effectExtent l="0" t="0" r="0" b="0"/>
            <wp:docPr id="164354994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643549944" name="Picture 1643549944"/>
                    <pic:cNvPicPr/>
                  </pic:nvPicPr>
                  <pic:blipFill>
                    <a:blip xmlns:r="http://schemas.openxmlformats.org/officeDocument/2006/relationships" r:embed="rId1284515401">
                      <a:extLst>
                        <a:ext uri="{28A0092B-C50C-407E-A947-70E740481C1C}">
                          <a14:useLocalDpi xmlns:a14="http://schemas.microsoft.com/office/drawing/2010/main"/>
                        </a:ext>
                      </a:extLst>
                    </a:blip>
                    <a:stretch>
                      <a:fillRect/>
                    </a:stretch>
                  </pic:blipFill>
                  <pic:spPr>
                    <a:xfrm>
                      <a:off x="0" y="0"/>
                      <a:ext cx="1857375" cy="1400175"/>
                    </a:xfrm>
                    <a:prstGeom prst="rect">
                      <a:avLst/>
                    </a:prstGeom>
                  </pic:spPr>
                </pic:pic>
              </a:graphicData>
            </a:graphic>
          </wp:inline>
        </w:drawing>
      </w:r>
    </w:p>
    <w:p xmlns:wp14="http://schemas.microsoft.com/office/word/2010/wordml" w:rsidP="2F15E93D" wp14:paraId="3E390D4B" wp14:textId="6CC256F6">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7"/>
        <w:gridCol w:w="2522"/>
        <w:gridCol w:w="2516"/>
      </w:tblGrid>
      <w:tr w:rsidR="2F15E93D" w:rsidTr="2F15E93D" w14:paraId="753BE4E7">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B8B58C2" w14:textId="2CD641B1">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Référence</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2F15E93D" w:rsidP="2F15E93D" w:rsidRDefault="2F15E93D" w14:paraId="428A08CD" w14:textId="2298CA69">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FNA 25 A</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FE3685D" w14:textId="66BC870F">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FNA 35 A</w:t>
            </w:r>
          </w:p>
        </w:tc>
      </w:tr>
      <w:tr w:rsidR="2F15E93D" w:rsidTr="2F15E93D" w14:paraId="307EE6D0">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28434C3" w14:textId="2A8B6F3C">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Débit d’air (m³/h)</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1B115CA" w14:textId="6CDA07EE">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438 / 480 / 522</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498C23D" w14:textId="5A365C9A">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438 / 480 / 522</w:t>
            </w:r>
          </w:p>
        </w:tc>
      </w:tr>
      <w:tr w:rsidR="2F15E93D" w:rsidTr="2F15E93D" w14:paraId="5076DF59">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182DCCF" w14:textId="00B51B51">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Pression sonore dB(A)</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9340804" w14:textId="574CBC55">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30 / 48</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C6710B7" w14:textId="17AE04FA">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28 / 31 / 33</w:t>
            </w:r>
          </w:p>
        </w:tc>
      </w:tr>
      <w:tr w:rsidR="2F15E93D" w:rsidTr="2F15E93D" w14:paraId="73971A56">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774A01A" w14:textId="4A0733F2">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Puissance sonore dB(A)</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77A501C" w14:textId="361A2375">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28 / 31 / 33</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856C5F6" w14:textId="0A78C90F">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53</w:t>
            </w:r>
          </w:p>
        </w:tc>
      </w:tr>
      <w:tr w:rsidR="2F15E93D" w:rsidTr="2F15E93D" w14:paraId="4AD304CF">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09D6086" w14:textId="2D7AE976">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Encombrement HxLxP (mm)</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A57CD25" w14:textId="0056C1F3">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53</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24B8EFB" w14:textId="29DB91CA">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620 x 790 x 200</w:t>
            </w:r>
          </w:p>
        </w:tc>
      </w:tr>
      <w:tr w:rsidR="2F15E93D" w:rsidTr="2F15E93D" w14:paraId="520E010E">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4CA0800" w14:textId="0380AE80">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Poids de l’unité (kg)</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B4A0A65" w14:textId="2E3A9EA4">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620 x 790 x 200</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E0FC8EF" w14:textId="2F7CCF91">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23</w:t>
            </w:r>
          </w:p>
        </w:tc>
      </w:tr>
    </w:tbl>
    <w:p xmlns:wp14="http://schemas.microsoft.com/office/word/2010/wordml" w:rsidP="2F15E93D" wp14:paraId="6D323E6C" wp14:textId="282EA396">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974"/>
        <w:gridCol w:w="2520"/>
        <w:gridCol w:w="2520"/>
      </w:tblGrid>
      <w:tr w:rsidR="2F15E93D" w:rsidTr="2F15E93D" w14:paraId="7C857D34">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A0D14C5" w14:textId="319ACCA5">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Référence</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68433EE" w14:textId="4F035982">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FNA 50 A</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5BB7783" w14:textId="238D54C5">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FNA 60 A</w:t>
            </w:r>
          </w:p>
        </w:tc>
      </w:tr>
      <w:tr w:rsidR="2F15E93D" w:rsidTr="2F15E93D" w14:paraId="692FE0E6">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F0A71D5" w14:textId="4B6C2BB9">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Débit d’air (m³/h)</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B10AF3E" w14:textId="026F9021">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810 / 888 / 960</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19ADFD7" w14:textId="2E9265EF">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810 / 888 / 960</w:t>
            </w:r>
          </w:p>
        </w:tc>
      </w:tr>
      <w:tr w:rsidR="2F15E93D" w:rsidTr="2F15E93D" w14:paraId="4AAAF244">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5C6BCF6" w14:textId="3EB5D966">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Pression sonore dB(A)</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74554E0" w14:textId="621BC0A6">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30 / 33 / 36</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D947A16" w14:textId="76C53AF0">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30 / 33 / 36</w:t>
            </w:r>
          </w:p>
        </w:tc>
      </w:tr>
      <w:tr w:rsidR="2F15E93D" w:rsidTr="2F15E93D" w14:paraId="5FABEDFC">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60D613B" w14:textId="0CFCA82A">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Puissance sonore dB(A)</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11C385B" w14:textId="0B75B019">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56</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F14A082" w14:textId="36AE9CE1">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56</w:t>
            </w:r>
          </w:p>
        </w:tc>
      </w:tr>
      <w:tr w:rsidR="2F15E93D" w:rsidTr="2F15E93D" w14:paraId="4E7F338B">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E2D2960" w14:textId="0247A521">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Encombrement HxLxP (mm)</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EBA7C15" w14:textId="08AAED12">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620 x 1190 x 200</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93C2B99" w14:textId="679B9A5F">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620 x 1190 x 200</w:t>
            </w:r>
          </w:p>
        </w:tc>
      </w:tr>
      <w:tr w:rsidR="2F15E93D" w:rsidTr="2F15E93D" w14:paraId="1C5BC363">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B7B9531" w14:textId="093CB7D0">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Poids de l’unité (kg)</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BB44CD2" w14:textId="60980045">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23</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2B5B9B3" w14:textId="6C148DCA">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lang w:val="fr"/>
              </w:rPr>
              <w:t>23</w:t>
            </w:r>
          </w:p>
        </w:tc>
      </w:tr>
    </w:tbl>
    <w:p xmlns:wp14="http://schemas.microsoft.com/office/word/2010/wordml" w:rsidP="2F15E93D" wp14:paraId="1A20A908" wp14:textId="0C02C8ED">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2F15E93D" wp14:paraId="1A295497" wp14:textId="1FB39440">
      <w:pPr>
        <w:bidi w:val="0"/>
        <w:spacing w:before="0" w:beforeAutospacing="off" w:after="0" w:afterAutospacing="off"/>
      </w:pPr>
      <w:r w:rsidRPr="2F15E93D" w:rsidR="4D70EC79">
        <w:rPr>
          <w:rFonts w:ascii="Calibri" w:hAnsi="Calibri" w:eastAsia="Calibri" w:cs="Calibri"/>
          <w:b w:val="1"/>
          <w:bCs w:val="1"/>
          <w:i w:val="0"/>
          <w:iCs w:val="0"/>
          <w:caps w:val="0"/>
          <w:smallCaps w:val="0"/>
          <w:noProof w:val="0"/>
          <w:color w:val="000000" w:themeColor="text1" w:themeTint="FF" w:themeShade="FF"/>
          <w:sz w:val="20"/>
          <w:szCs w:val="20"/>
          <w:lang w:val="fr"/>
        </w:rPr>
        <w:t>FTXJ</w:t>
      </w:r>
    </w:p>
    <w:p xmlns:wp14="http://schemas.microsoft.com/office/word/2010/wordml" w:rsidP="2F15E93D" wp14:paraId="0F5681AD" wp14:textId="268DD7B5">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264C4B3E" wp14:textId="7806B110">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2F15E93D" w:rsidR="4D70EC79">
        <w:rPr>
          <w:rFonts w:ascii="Calibri" w:hAnsi="Calibri" w:eastAsia="Calibri" w:cs="Calibri"/>
          <w:b w:val="1"/>
          <w:bCs w:val="1"/>
          <w:i w:val="0"/>
          <w:iCs w:val="0"/>
          <w:caps w:val="0"/>
          <w:smallCaps w:val="0"/>
          <w:noProof w:val="0"/>
          <w:color w:val="000000" w:themeColor="text1" w:themeTint="FF" w:themeShade="FF"/>
          <w:sz w:val="20"/>
          <w:szCs w:val="20"/>
          <w:lang w:val="fr"/>
        </w:rPr>
        <w:t>FTXJ</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Elle sera disponible en deux coloris au choix (blanc mat ou argent).</w:t>
      </w:r>
      <w:r>
        <w:br/>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Elle sera équipée d'un détecteur de présence bizone intégré qui favorisera une diffusion d'air à l'écart des occupants afin d'optimiser la sensation de confort intérieur.</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En outre, un filtre purificateur d'air et anti-allergène (pollens et acariens) garantira une qualité d'air intérieur optimale.</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L'unité pourra être pilotée par une télécommande infrarouge ou à fil.</w:t>
      </w:r>
    </w:p>
    <w:p xmlns:wp14="http://schemas.microsoft.com/office/word/2010/wordml" w:rsidP="2F15E93D" wp14:paraId="59991519" wp14:textId="71EFCB62">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568EC84B" wp14:textId="2E5026B7">
      <w:pPr>
        <w:bidi w:val="0"/>
        <w:spacing w:before="0" w:beforeAutospacing="off" w:after="0" w:afterAutospacing="off"/>
        <w:jc w:val="center"/>
      </w:pPr>
      <w:r w:rsidR="4D70EC79">
        <w:drawing>
          <wp:inline xmlns:wp14="http://schemas.microsoft.com/office/word/2010/wordprocessingDrawing" wp14:editId="1B0ADAE2" wp14:anchorId="4D47FB9F">
            <wp:extent cx="2571750" cy="1419225"/>
            <wp:effectExtent l="0" t="0" r="0" b="0"/>
            <wp:docPr id="185415141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54151416" name="Picture 1854151416"/>
                    <pic:cNvPicPr/>
                  </pic:nvPicPr>
                  <pic:blipFill>
                    <a:blip xmlns:r="http://schemas.openxmlformats.org/officeDocument/2006/relationships" r:embed="rId2056366470">
                      <a:extLst>
                        <a:ext uri="{28A0092B-C50C-407E-A947-70E740481C1C}">
                          <a14:useLocalDpi xmlns:a14="http://schemas.microsoft.com/office/drawing/2010/main"/>
                        </a:ext>
                      </a:extLst>
                    </a:blip>
                    <a:stretch>
                      <a:fillRect/>
                    </a:stretch>
                  </pic:blipFill>
                  <pic:spPr>
                    <a:xfrm>
                      <a:off x="0" y="0"/>
                      <a:ext cx="2571750" cy="1419225"/>
                    </a:xfrm>
                    <a:prstGeom prst="rect">
                      <a:avLst/>
                    </a:prstGeom>
                  </pic:spPr>
                </pic:pic>
              </a:graphicData>
            </a:graphic>
          </wp:inline>
        </w:drawing>
      </w:r>
    </w:p>
    <w:p xmlns:wp14="http://schemas.microsoft.com/office/word/2010/wordml" w:rsidP="2F15E93D" wp14:paraId="58B2D376" wp14:textId="1ED451AE">
      <w:pPr>
        <w:bidi w:val="0"/>
        <w:spacing w:before="0" w:beforeAutospacing="off" w:after="0" w:afterAutospacing="off"/>
        <w:jc w:val="center"/>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8"/>
        <w:gridCol w:w="2512"/>
        <w:gridCol w:w="2525"/>
      </w:tblGrid>
      <w:tr w:rsidR="2F15E93D" w:rsidTr="2F15E93D" w14:paraId="00846525">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F64D1E5" w14:textId="0FC2B108">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Référence</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6BA8DEC" w14:textId="317E3288">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FTXJ 20 M</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076A288" w14:textId="697A4E9D">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FTXJ 25 M</w:t>
            </w:r>
          </w:p>
        </w:tc>
      </w:tr>
      <w:tr w:rsidR="2F15E93D" w:rsidTr="2F15E93D" w14:paraId="4D78442A">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F4A0BD4" w14:textId="1C3CDE4D">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Débit d’air (m³/h)</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0CD8136" w14:textId="2B380CFC">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156 / 264 / 396 / 534</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8084385" w14:textId="07998D0C">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156 / 264 / 396 / 534</w:t>
            </w:r>
          </w:p>
        </w:tc>
      </w:tr>
      <w:tr w:rsidR="2F15E93D" w:rsidTr="2F15E93D" w14:paraId="7B85525D">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1D874E5" w14:textId="12AD9644">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Pression sonore dB(A)</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8CDCA65" w14:textId="7121C2A7">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19 / 25 / 32 / 38</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95F417D" w14:textId="0066BD9E">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19 / 25 / 32 / 38</w:t>
            </w:r>
          </w:p>
        </w:tc>
      </w:tr>
      <w:tr w:rsidR="2F15E93D" w:rsidTr="2F15E93D" w14:paraId="77F30F4C">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4D4B5BC" w14:textId="0B23EAB0">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Puissance sonore dB(A)</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1BEF895" w14:textId="2567A72A">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54</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EF5DBE2" w14:textId="3C060BE5">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54</w:t>
            </w:r>
          </w:p>
        </w:tc>
      </w:tr>
      <w:tr w:rsidR="2F15E93D" w:rsidTr="2F15E93D" w14:paraId="411EC177">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1DA36E4" w14:textId="06F46604">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Encombrement HxLxP (mm)</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5CF6E68" w14:textId="0E1BC6FA">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303 x 998 x 212</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718D0FB" w14:textId="04FC8671">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303 x 998 x 212</w:t>
            </w:r>
          </w:p>
        </w:tc>
      </w:tr>
      <w:tr w:rsidR="2F15E93D" w:rsidTr="2F15E93D" w14:paraId="40B27A0D">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53F1DC7" w14:textId="39191139">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Poids de l’unité (kg)</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958D21B" w14:textId="49BF1548">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12</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A67A3FA" w14:textId="6E4CBCEB">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12</w:t>
            </w:r>
          </w:p>
        </w:tc>
      </w:tr>
    </w:tbl>
    <w:p xmlns:wp14="http://schemas.microsoft.com/office/word/2010/wordml" w:rsidP="2F15E93D" wp14:paraId="2C4D5B37" wp14:textId="45E66965">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tbl>
      <w:tblPr>
        <w:tblStyle w:val="TableNormal"/>
        <w:bidiVisual w:val="0"/>
        <w:tblW w:w="0" w:type="auto"/>
        <w:tblLook w:val="06A0" w:firstRow="1" w:lastRow="0" w:firstColumn="1" w:lastColumn="0" w:noHBand="1" w:noVBand="1"/>
      </w:tblPr>
      <w:tblGrid>
        <w:gridCol w:w="3978"/>
        <w:gridCol w:w="2512"/>
        <w:gridCol w:w="2525"/>
      </w:tblGrid>
      <w:tr w:rsidR="2F15E93D" w:rsidTr="2F15E93D" w14:paraId="5D4BCC55">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C6CBCC5" w14:textId="1EDBABF0">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Référence</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EFE0015" w14:textId="3DB4614F">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FTXJ 35 M</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2A3117A" w14:textId="037CFB89">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FTXJ 50 M</w:t>
            </w:r>
          </w:p>
        </w:tc>
      </w:tr>
      <w:tr w:rsidR="2F15E93D" w:rsidTr="2F15E93D" w14:paraId="04AB0C9B">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765EE54" w14:textId="3485DCAB">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Débit d’air (m³/h)</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6C08A35" w14:textId="50E2C08C">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174 / 288 / 468 / 654</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91F7BE1" w14:textId="67F55AF0">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216 / 408 / 534 / 654</w:t>
            </w:r>
          </w:p>
        </w:tc>
      </w:tr>
      <w:tr w:rsidR="2F15E93D" w:rsidTr="2F15E93D" w14:paraId="507F58D2">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1668B01" w14:textId="1A518819">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Pression sonore dB(A)</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E8A2835" w14:textId="7590A158">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20 / 26 / 34 / 45</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25CA65F" w14:textId="5DF75BEA">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32 / 35 / 40 / 46</w:t>
            </w:r>
          </w:p>
        </w:tc>
      </w:tr>
      <w:tr w:rsidR="2F15E93D" w:rsidTr="2F15E93D" w14:paraId="0C20C080">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CF266F1" w14:textId="6BA09547">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Puissance sonore dB(A)</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831F4CA" w14:textId="58E9DFC2">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59</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EEFC0BA" w14:textId="28E6C82B">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60</w:t>
            </w:r>
          </w:p>
        </w:tc>
      </w:tr>
      <w:tr w:rsidR="2F15E93D" w:rsidTr="2F15E93D" w14:paraId="4555D9DD">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64DCA5E" w14:textId="35A55EFD">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Encombrement HxLxP (mm)</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1BF6010" w14:textId="12FC0B2F">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303 x 998 x 212</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EB773F0" w14:textId="18D07ED2">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303 x 998 x 212</w:t>
            </w:r>
          </w:p>
        </w:tc>
      </w:tr>
      <w:tr w:rsidR="2F15E93D" w:rsidTr="2F15E93D" w14:paraId="4B40D6E4">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21C1433" w14:textId="4D5D4AD4">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Poids de l’unité (kg)</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C3D565E" w14:textId="5CCA63F3">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12</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DEBC5C5" w14:textId="1A6805C5">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12</w:t>
            </w:r>
          </w:p>
        </w:tc>
      </w:tr>
    </w:tbl>
    <w:p xmlns:wp14="http://schemas.microsoft.com/office/word/2010/wordml" w:rsidP="2F15E93D" wp14:paraId="48C62CF6" wp14:textId="26B31FD7">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p xmlns:wp14="http://schemas.microsoft.com/office/word/2010/wordml" w:rsidP="2F15E93D" wp14:paraId="1F1EBBDA" wp14:textId="6CB6BC64">
      <w:pPr>
        <w:bidi w:val="0"/>
        <w:spacing w:before="0" w:beforeAutospacing="off" w:after="0" w:afterAutospacing="off"/>
      </w:pPr>
      <w:r w:rsidRPr="2F15E93D" w:rsidR="4D70EC79">
        <w:rPr>
          <w:rFonts w:ascii="Calibri" w:hAnsi="Calibri" w:eastAsia="Calibri" w:cs="Calibri"/>
          <w:b w:val="1"/>
          <w:bCs w:val="1"/>
          <w:i w:val="0"/>
          <w:iCs w:val="0"/>
          <w:caps w:val="0"/>
          <w:smallCaps w:val="0"/>
          <w:noProof w:val="0"/>
          <w:color w:val="000000" w:themeColor="text1" w:themeTint="FF" w:themeShade="FF"/>
          <w:sz w:val="20"/>
          <w:szCs w:val="20"/>
          <w:lang w:val="fr"/>
        </w:rPr>
        <w:t>FTXM</w:t>
      </w:r>
    </w:p>
    <w:p xmlns:wp14="http://schemas.microsoft.com/office/word/2010/wordml" w:rsidP="2F15E93D" wp14:paraId="3F5DAB5B" wp14:textId="0665910F">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231BAEFC" wp14:textId="6D261B82">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2F15E93D" w:rsidR="4D70EC79">
        <w:rPr>
          <w:rFonts w:ascii="Calibri" w:hAnsi="Calibri" w:eastAsia="Calibri" w:cs="Calibri"/>
          <w:b w:val="1"/>
          <w:bCs w:val="1"/>
          <w:i w:val="0"/>
          <w:iCs w:val="0"/>
          <w:caps w:val="0"/>
          <w:smallCaps w:val="0"/>
          <w:noProof w:val="0"/>
          <w:color w:val="000000" w:themeColor="text1" w:themeTint="FF" w:themeShade="FF"/>
          <w:sz w:val="20"/>
          <w:szCs w:val="20"/>
          <w:lang w:val="fr"/>
        </w:rPr>
        <w:t>FTXM.</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Elle sera dotée de la technologie Flash Streamer permettant de purifier l'air distribué dans la pièce (élimination des bactéries, virus, moisissures et acariens).</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Un détecteur de présence bizone intégré favorisera une diffusion d'air à l'écart des occupants pour optimiser la sensation de confort intérieur.</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La diffusion d'air sera encore accrue grâce au mode de soufflage 3D activant un balayage automatique vertical et horizontal.</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L'unité pourra être pilotée par une télécommande infrarouge ou à fil.</w:t>
      </w:r>
    </w:p>
    <w:p xmlns:wp14="http://schemas.microsoft.com/office/word/2010/wordml" w:rsidP="2F15E93D" wp14:paraId="1235DD40" wp14:textId="0A487D82">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7890E803" wp14:textId="0E24F6DC">
      <w:pPr>
        <w:bidi w:val="0"/>
        <w:spacing w:before="0" w:beforeAutospacing="off" w:after="0" w:afterAutospacing="off"/>
        <w:jc w:val="center"/>
      </w:pPr>
      <w:r w:rsidR="4D70EC79">
        <w:drawing>
          <wp:inline xmlns:wp14="http://schemas.microsoft.com/office/word/2010/wordprocessingDrawing" wp14:editId="7E419BAF" wp14:anchorId="084DAA32">
            <wp:extent cx="2571750" cy="1085850"/>
            <wp:effectExtent l="0" t="0" r="0" b="0"/>
            <wp:docPr id="43606949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36069494" name="Picture 436069494"/>
                    <pic:cNvPicPr/>
                  </pic:nvPicPr>
                  <pic:blipFill>
                    <a:blip xmlns:r="http://schemas.openxmlformats.org/officeDocument/2006/relationships" r:embed="rId956355625">
                      <a:extLst>
                        <a:ext uri="{28A0092B-C50C-407E-A947-70E740481C1C}">
                          <a14:useLocalDpi xmlns:a14="http://schemas.microsoft.com/office/drawing/2010/main"/>
                        </a:ext>
                      </a:extLst>
                    </a:blip>
                    <a:stretch>
                      <a:fillRect/>
                    </a:stretch>
                  </pic:blipFill>
                  <pic:spPr>
                    <a:xfrm>
                      <a:off x="0" y="0"/>
                      <a:ext cx="2571750" cy="1085850"/>
                    </a:xfrm>
                    <a:prstGeom prst="rect">
                      <a:avLst/>
                    </a:prstGeom>
                  </pic:spPr>
                </pic:pic>
              </a:graphicData>
            </a:graphic>
          </wp:inline>
        </w:drawing>
      </w:r>
    </w:p>
    <w:p xmlns:wp14="http://schemas.microsoft.com/office/word/2010/wordml" w:rsidP="2F15E93D" wp14:paraId="5C1936DB" wp14:textId="231CA112">
      <w:pPr>
        <w:bidi w:val="0"/>
        <w:spacing w:before="0" w:beforeAutospacing="off" w:after="0" w:afterAutospacing="off"/>
        <w:jc w:val="center"/>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2F15E93D" w:rsidTr="2F15E93D" w14:paraId="0C38DB30">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868B81F" w14:textId="181DBE76">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875565E" w14:textId="4CC5B0A5">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CTXM 15 M</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963E86A" w14:textId="38C6AC36">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FTXM 20 M</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675BEE0" w14:textId="5873B458">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FTXM 25 M</w:t>
            </w:r>
          </w:p>
        </w:tc>
      </w:tr>
      <w:tr w:rsidR="2F15E93D" w:rsidTr="2F15E93D" w14:paraId="35AFA198">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9D0AD0C" w14:textId="0DA2DE58">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E4095D3" w14:textId="002E9653">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264 / 360 / 666</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7B58D39" w14:textId="6514A8A9">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264 / 360 / 666</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D56D2B5" w14:textId="2E74B504">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264 / 372 / 666</w:t>
            </w:r>
          </w:p>
        </w:tc>
      </w:tr>
      <w:tr w:rsidR="2F15E93D" w:rsidTr="2F15E93D" w14:paraId="5A5E6462">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C7EFF62" w14:textId="69F14301">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C28A076" w14:textId="33626354">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19 / 25 / 41</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BD620DE" w14:textId="6F915B14">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19 / 25 / 41</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B2CB636" w14:textId="5121F9A6">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19 / 25 / 41</w:t>
            </w:r>
          </w:p>
        </w:tc>
      </w:tr>
      <w:tr w:rsidR="2F15E93D" w:rsidTr="2F15E93D" w14:paraId="608AC26B">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A939B84" w14:textId="53C48CB1">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40523BB" w14:textId="6091E03D">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54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D71870B" w14:textId="5E225FBF">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54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84F0C53" w14:textId="0BCDD183">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54</w:t>
            </w:r>
          </w:p>
        </w:tc>
      </w:tr>
      <w:tr w:rsidR="2F15E93D" w:rsidTr="2F15E93D" w14:paraId="3BDDD397">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528B5AF" w14:textId="4234DF75">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9E421A9" w14:textId="3540E406">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294 x 811 x 272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FEB7F76" w14:textId="7E65F316">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294 x 811 x 272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859DCE2" w14:textId="5E297F8E">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294 x 811 x 272</w:t>
            </w:r>
          </w:p>
        </w:tc>
      </w:tr>
      <w:tr w:rsidR="2F15E93D" w:rsidTr="2F15E93D" w14:paraId="31E57465">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A27441D" w14:textId="78FBA097">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7380ABE" w14:textId="6CA9AEF1">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72CEDBD" w14:textId="0167A199">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1A785B8" w14:textId="450E132F">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10</w:t>
            </w:r>
          </w:p>
        </w:tc>
      </w:tr>
    </w:tbl>
    <w:p xmlns:wp14="http://schemas.microsoft.com/office/word/2010/wordml" w:rsidP="2F15E93D" wp14:paraId="3300AE04" wp14:textId="31F1C055">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981"/>
        <w:gridCol w:w="2508"/>
        <w:gridCol w:w="2526"/>
      </w:tblGrid>
      <w:tr w:rsidR="2F15E93D" w:rsidTr="2F15E93D" w14:paraId="1E3681BD">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DCE91A6" w14:textId="31B5EA1B">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Référence</w:t>
            </w:r>
          </w:p>
        </w:tc>
        <w:tc>
          <w:tcPr>
            <w:tcW w:w="25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857FFFF" w14:textId="1050A53C">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FTXM 35 M</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6BE8877" w14:textId="2B38B506">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FTXM 42 M</w:t>
            </w:r>
          </w:p>
        </w:tc>
      </w:tr>
      <w:tr w:rsidR="2F15E93D" w:rsidTr="2F15E93D" w14:paraId="2E7B6E7D">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8F994D1" w14:textId="5CC3FC74">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Débit d’air (m³/h)</w:t>
            </w:r>
          </w:p>
        </w:tc>
        <w:tc>
          <w:tcPr>
            <w:tcW w:w="25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F0D407B" w14:textId="17A21A49">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276 / 384 / 756</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B1B8D19" w14:textId="48198743">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276 / 426 / 756</w:t>
            </w:r>
          </w:p>
        </w:tc>
      </w:tr>
      <w:tr w:rsidR="2F15E93D" w:rsidTr="2F15E93D" w14:paraId="7D1F4DA2">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2468C25" w14:textId="10EA3DE5">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Pression sonore dB(A)</w:t>
            </w:r>
          </w:p>
        </w:tc>
        <w:tc>
          <w:tcPr>
            <w:tcW w:w="25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20B892B" w14:textId="5EEE2531">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19 / 29 / 45</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1DD7FF0" w14:textId="594DCCD1">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21 / 30 / 45</w:t>
            </w:r>
          </w:p>
        </w:tc>
      </w:tr>
      <w:tr w:rsidR="2F15E93D" w:rsidTr="2F15E93D" w14:paraId="73F1B94D">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F99295D" w14:textId="61890A25">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Puissance sonore dB(A)</w:t>
            </w:r>
          </w:p>
        </w:tc>
        <w:tc>
          <w:tcPr>
            <w:tcW w:w="25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15EE4197" w14:textId="469F5320">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54</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E54F969" w14:textId="16670A96">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60</w:t>
            </w:r>
          </w:p>
        </w:tc>
      </w:tr>
      <w:tr w:rsidR="2F15E93D" w:rsidTr="2F15E93D" w14:paraId="3FF2DF6E">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EA862A0" w14:textId="6A9B019E">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Encombrement HxLxP (mm)</w:t>
            </w:r>
          </w:p>
        </w:tc>
        <w:tc>
          <w:tcPr>
            <w:tcW w:w="25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B4C605A" w14:textId="64B9288A">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294 x 811 x 272</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206C2B2A" w14:textId="3EE0DE9D">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294 x 811 x 272</w:t>
            </w:r>
          </w:p>
        </w:tc>
      </w:tr>
      <w:tr w:rsidR="2F15E93D" w:rsidTr="2F15E93D" w14:paraId="7A2A91A3">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B2D6744" w14:textId="3E6EF76C">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Poids de l’unité (kg)</w:t>
            </w:r>
          </w:p>
        </w:tc>
        <w:tc>
          <w:tcPr>
            <w:tcW w:w="25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D5831A0" w14:textId="1B405316">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10</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3A6C476" w14:textId="2F779E0A">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10</w:t>
            </w:r>
          </w:p>
        </w:tc>
      </w:tr>
    </w:tbl>
    <w:p xmlns:wp14="http://schemas.microsoft.com/office/word/2010/wordml" w:rsidP="2F15E93D" wp14:paraId="462843CD" wp14:textId="06E52E7D">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980"/>
        <w:gridCol w:w="2518"/>
        <w:gridCol w:w="2518"/>
      </w:tblGrid>
      <w:tr w:rsidR="2F15E93D" w:rsidTr="2F15E93D" w14:paraId="69E59FE7">
        <w:trPr>
          <w:trHeight w:val="300"/>
        </w:trPr>
        <w:tc>
          <w:tcPr>
            <w:tcW w:w="39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A4BC26D" w14:textId="1C08FFA0">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Référence</w:t>
            </w:r>
          </w:p>
        </w:tc>
        <w:tc>
          <w:tcPr>
            <w:tcW w:w="251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F09AB75" w14:textId="3D6E9529">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FTXM 50 M</w:t>
            </w:r>
          </w:p>
        </w:tc>
        <w:tc>
          <w:tcPr>
            <w:tcW w:w="251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C5BF95B" w14:textId="12AB6B5D">
            <w:pPr>
              <w:bidi w:val="0"/>
              <w:spacing w:before="0" w:beforeAutospacing="off" w:after="0" w:afterAutospacing="off"/>
              <w:jc w:val="center"/>
            </w:pPr>
            <w:r w:rsidRPr="2F15E93D" w:rsidR="2F15E93D">
              <w:rPr>
                <w:rFonts w:ascii="Calibri" w:hAnsi="Calibri" w:eastAsia="Calibri" w:cs="Calibri"/>
                <w:b w:val="1"/>
                <w:bCs w:val="1"/>
                <w:color w:val="000000" w:themeColor="text1" w:themeTint="FF" w:themeShade="FF"/>
                <w:sz w:val="17"/>
                <w:szCs w:val="17"/>
                <w:lang w:val="fr"/>
              </w:rPr>
              <w:t>FTXM 60 M</w:t>
            </w:r>
          </w:p>
        </w:tc>
      </w:tr>
      <w:tr w:rsidR="2F15E93D" w:rsidTr="2F15E93D" w14:paraId="244EDC7E">
        <w:trPr>
          <w:trHeight w:val="300"/>
        </w:trPr>
        <w:tc>
          <w:tcPr>
            <w:tcW w:w="39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BC0FE45" w14:textId="0996F982">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Débit d’air (m³/h)</w:t>
            </w:r>
          </w:p>
        </w:tc>
        <w:tc>
          <w:tcPr>
            <w:tcW w:w="251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4AD4D27" w14:textId="3416E35C">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606 / 666 / 960</w:t>
            </w:r>
          </w:p>
        </w:tc>
        <w:tc>
          <w:tcPr>
            <w:tcW w:w="251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6AB4318" w14:textId="13BBAABF">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642 / 720 / 1026</w:t>
            </w:r>
          </w:p>
        </w:tc>
      </w:tr>
      <w:tr w:rsidR="2F15E93D" w:rsidTr="2F15E93D" w14:paraId="58BE7A3C">
        <w:trPr>
          <w:trHeight w:val="300"/>
        </w:trPr>
        <w:tc>
          <w:tcPr>
            <w:tcW w:w="39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2D1A698" w14:textId="2E012FB4">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Pression sonore dB(A)</w:t>
            </w:r>
          </w:p>
        </w:tc>
        <w:tc>
          <w:tcPr>
            <w:tcW w:w="251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4D98970" w14:textId="235D48ED">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34 / 37 / 46</w:t>
            </w:r>
          </w:p>
        </w:tc>
        <w:tc>
          <w:tcPr>
            <w:tcW w:w="251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39B4ECC" w14:textId="60EDADAC">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34 / 37 / 46</w:t>
            </w:r>
          </w:p>
        </w:tc>
      </w:tr>
      <w:tr w:rsidR="2F15E93D" w:rsidTr="2F15E93D" w14:paraId="6C78DE5D">
        <w:trPr>
          <w:trHeight w:val="300"/>
        </w:trPr>
        <w:tc>
          <w:tcPr>
            <w:tcW w:w="39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F67D907" w14:textId="119D99B6">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lang w:val="fr"/>
              </w:rPr>
              <w:t>Niveau de Puissance sonore dB(A)</w:t>
            </w:r>
          </w:p>
        </w:tc>
        <w:tc>
          <w:tcPr>
            <w:tcW w:w="251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40EDCD1" w14:textId="7D68D3E4">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59</w:t>
            </w:r>
          </w:p>
        </w:tc>
        <w:tc>
          <w:tcPr>
            <w:tcW w:w="251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7385E2D9" w14:textId="028094F1">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59</w:t>
            </w:r>
          </w:p>
        </w:tc>
      </w:tr>
      <w:tr w:rsidR="2F15E93D" w:rsidTr="2F15E93D" w14:paraId="2C42EFF3">
        <w:trPr>
          <w:trHeight w:val="300"/>
        </w:trPr>
        <w:tc>
          <w:tcPr>
            <w:tcW w:w="39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5EA69498" w14:textId="20F4F7CF">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Encombrement HxLxP (mm)</w:t>
            </w:r>
          </w:p>
        </w:tc>
        <w:tc>
          <w:tcPr>
            <w:tcW w:w="251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6DC8292" w14:textId="3824C8A6">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300 x 1040 x 295</w:t>
            </w:r>
          </w:p>
        </w:tc>
        <w:tc>
          <w:tcPr>
            <w:tcW w:w="251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469CA1E4" w14:textId="2C613FBE">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300 x 1040 x 295</w:t>
            </w:r>
          </w:p>
        </w:tc>
      </w:tr>
      <w:tr w:rsidR="2F15E93D" w:rsidTr="2F15E93D" w14:paraId="3A2242FA">
        <w:trPr>
          <w:trHeight w:val="300"/>
        </w:trPr>
        <w:tc>
          <w:tcPr>
            <w:tcW w:w="39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3B83BCD5" w14:textId="231A4C81">
            <w:pPr>
              <w:bidi w:val="0"/>
              <w:spacing w:before="0" w:beforeAutospacing="off" w:after="0" w:afterAutospacing="off"/>
            </w:pPr>
            <w:r w:rsidRPr="2F15E93D" w:rsidR="2F15E93D">
              <w:rPr>
                <w:rFonts w:ascii="Calibri" w:hAnsi="Calibri" w:eastAsia="Calibri" w:cs="Calibri"/>
                <w:color w:val="000000" w:themeColor="text1" w:themeTint="FF" w:themeShade="FF"/>
                <w:sz w:val="17"/>
                <w:szCs w:val="17"/>
              </w:rPr>
              <w:t>Poids de l’unité (kg)</w:t>
            </w:r>
          </w:p>
        </w:tc>
        <w:tc>
          <w:tcPr>
            <w:tcW w:w="251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0A4F7021" w14:textId="2DF3174E">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14,5</w:t>
            </w:r>
          </w:p>
        </w:tc>
        <w:tc>
          <w:tcPr>
            <w:tcW w:w="251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2F15E93D" w:rsidP="2F15E93D" w:rsidRDefault="2F15E93D" w14:paraId="6CBCEB15" w14:textId="6F3C1E6F">
            <w:pPr>
              <w:bidi w:val="0"/>
              <w:spacing w:before="0" w:beforeAutospacing="off" w:after="0" w:afterAutospacing="off"/>
              <w:jc w:val="center"/>
            </w:pPr>
            <w:r w:rsidRPr="2F15E93D" w:rsidR="2F15E93D">
              <w:rPr>
                <w:rFonts w:ascii="Calibri" w:hAnsi="Calibri" w:eastAsia="Calibri" w:cs="Calibri"/>
                <w:color w:val="000000" w:themeColor="text1" w:themeTint="FF" w:themeShade="FF"/>
                <w:sz w:val="17"/>
                <w:szCs w:val="17"/>
              </w:rPr>
              <w:t>14,5</w:t>
            </w:r>
          </w:p>
        </w:tc>
      </w:tr>
    </w:tbl>
    <w:p xmlns:wp14="http://schemas.microsoft.com/office/word/2010/wordml" w:rsidP="2F15E93D" wp14:paraId="52B58573" wp14:textId="20FEBD98">
      <w:pPr>
        <w:bidi w:val="0"/>
        <w:spacing w:before="0" w:beforeAutospacing="off" w:after="0" w:afterAutospacing="off" w:line="235" w:lineRule="auto"/>
      </w:pPr>
      <w:r w:rsidRPr="2F15E93D" w:rsidR="4D70EC7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2F15E93D" wp14:paraId="17625537" wp14:textId="26989BD3">
      <w:pPr>
        <w:bidi w:val="0"/>
        <w:spacing w:before="0" w:beforeAutospacing="off" w:after="0" w:afterAutospacing="off"/>
      </w:pPr>
      <w:r w:rsidRPr="2F15E93D" w:rsidR="4D70EC79">
        <w:rPr>
          <w:rFonts w:ascii="Calibri" w:hAnsi="Calibri" w:eastAsia="Calibri" w:cs="Calibri"/>
          <w:b w:val="1"/>
          <w:bCs w:val="1"/>
          <w:i w:val="0"/>
          <w:iCs w:val="0"/>
          <w:caps w:val="0"/>
          <w:smallCaps w:val="0"/>
          <w:noProof w:val="0"/>
          <w:color w:val="00A0C6"/>
          <w:sz w:val="36"/>
          <w:szCs w:val="36"/>
          <w:lang w:val="fr"/>
        </w:rPr>
        <w:t>3 - CIRCUIT FRIGORIFIQUE ET ELECTRIQUE</w:t>
      </w:r>
    </w:p>
    <w:p xmlns:wp14="http://schemas.microsoft.com/office/word/2010/wordml" w:rsidP="2F15E93D" wp14:paraId="16BC38DE" wp14:textId="73DC8970">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31BE94CD" wp14:textId="62ECA44A">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Les raccordements entre l'unité extérieure et les unités intérieures seront effectués avec des liaisons cuivre de faible diamètre (qualité frigorifique), isolées séparément.</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La longueur maximale de tuyauterie cumulée sera de 50m (maximum 25m par circuit). Le dénivelé entre l'unité extérieure et chaque unité intérieure ne dépassera pas 15m.</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L'unité extérieure sera alimentée en monophasé 230V/ 1 Phase/ 50Hz. Elle sera protégée par un disjoncteur différentiel de calibre adapté.</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Un câble 4x1,5mm² assurera la communication entre chaque unité intérieure et l'unité extérieure.</w:t>
      </w:r>
    </w:p>
    <w:p xmlns:wp14="http://schemas.microsoft.com/office/word/2010/wordml" w:rsidP="2F15E93D" wp14:paraId="08E004FC" wp14:textId="5B88032B">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5DAA7DA6" wp14:textId="4D46226D">
      <w:pPr>
        <w:bidi w:val="0"/>
        <w:spacing w:before="0" w:beforeAutospacing="off" w:after="0" w:afterAutospacing="off"/>
      </w:pPr>
      <w:r w:rsidRPr="2F15E93D" w:rsidR="4D70EC79">
        <w:rPr>
          <w:rFonts w:ascii="Calibri" w:hAnsi="Calibri" w:eastAsia="Calibri" w:cs="Calibri"/>
          <w:b w:val="1"/>
          <w:bCs w:val="1"/>
          <w:i w:val="0"/>
          <w:iCs w:val="0"/>
          <w:caps w:val="0"/>
          <w:smallCaps w:val="0"/>
          <w:noProof w:val="0"/>
          <w:color w:val="00A0C6"/>
          <w:sz w:val="36"/>
          <w:szCs w:val="36"/>
          <w:lang w:val="fr"/>
        </w:rPr>
        <w:t>4 - REGULATION ET SECURITE</w:t>
      </w:r>
    </w:p>
    <w:p xmlns:wp14="http://schemas.microsoft.com/office/word/2010/wordml" w:rsidP="2F15E93D" wp14:paraId="5340A52D" wp14:textId="0BAB8889">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69E53C6B" wp14:textId="1B42D4D1">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Les unités intérieures disposeront de leur propre régulation et des fonctionnalités suivantes :</w:t>
      </w:r>
    </w:p>
    <w:p xmlns:wp14="http://schemas.microsoft.com/office/word/2010/wordml" w:rsidP="2F15E93D" wp14:paraId="377335E7" wp14:textId="4A8A49B2">
      <w:pPr>
        <w:bidi w:val="0"/>
        <w:spacing w:before="0" w:beforeAutospacing="off" w:after="0" w:afterAutospacing="off"/>
        <w:ind w:left="720" w:right="0" w:hanging="360"/>
      </w:pPr>
      <w:r w:rsidRPr="2F15E93D" w:rsidR="4D70EC79">
        <w:rPr>
          <w:rFonts w:ascii="Symbol" w:hAnsi="Symbol" w:eastAsia="Symbol" w:cs="Symbol"/>
          <w:b w:val="0"/>
          <w:bCs w:val="0"/>
          <w:i w:val="0"/>
          <w:iCs w:val="0"/>
          <w:caps w:val="0"/>
          <w:smallCaps w:val="0"/>
          <w:noProof w:val="0"/>
          <w:color w:val="000000" w:themeColor="text1" w:themeTint="FF" w:themeShade="FF"/>
          <w:sz w:val="20"/>
          <w:szCs w:val="20"/>
          <w:lang w:val="fr"/>
        </w:rPr>
        <w:t>·</w:t>
      </w:r>
      <w:r w:rsidRPr="2F15E93D" w:rsidR="4D70EC79">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Marche/Arrêt, fixation de la température de consigne, choix des paramètres de ventilation</w:t>
      </w:r>
    </w:p>
    <w:p xmlns:wp14="http://schemas.microsoft.com/office/word/2010/wordml" w:rsidP="2F15E93D" wp14:paraId="0E1DB6A0" wp14:textId="72266C9F">
      <w:pPr>
        <w:bidi w:val="0"/>
        <w:spacing w:before="0" w:beforeAutospacing="off" w:after="0" w:afterAutospacing="off"/>
        <w:ind w:left="720" w:right="0" w:hanging="360"/>
      </w:pPr>
      <w:r w:rsidRPr="2F15E93D" w:rsidR="4D70EC79">
        <w:rPr>
          <w:rFonts w:ascii="Symbol" w:hAnsi="Symbol" w:eastAsia="Symbol" w:cs="Symbol"/>
          <w:b w:val="0"/>
          <w:bCs w:val="0"/>
          <w:i w:val="0"/>
          <w:iCs w:val="0"/>
          <w:caps w:val="0"/>
          <w:smallCaps w:val="0"/>
          <w:noProof w:val="0"/>
          <w:color w:val="000000" w:themeColor="text1" w:themeTint="FF" w:themeShade="FF"/>
          <w:sz w:val="20"/>
          <w:szCs w:val="20"/>
          <w:lang w:val="fr"/>
        </w:rPr>
        <w:t>·</w:t>
      </w:r>
      <w:r w:rsidRPr="2F15E93D" w:rsidR="4D70EC79">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Choix du mode de fonctionnement chauffage/rafraîchissement</w:t>
      </w:r>
    </w:p>
    <w:p xmlns:wp14="http://schemas.microsoft.com/office/word/2010/wordml" w:rsidP="2F15E93D" wp14:paraId="37D9E021" wp14:textId="4EA6692F">
      <w:pPr>
        <w:bidi w:val="0"/>
        <w:spacing w:before="0" w:beforeAutospacing="off" w:after="0" w:afterAutospacing="off"/>
        <w:ind w:left="720" w:right="0" w:hanging="360"/>
      </w:pPr>
      <w:r w:rsidRPr="2F15E93D" w:rsidR="4D70EC79">
        <w:rPr>
          <w:rFonts w:ascii="Symbol" w:hAnsi="Symbol" w:eastAsia="Symbol" w:cs="Symbol"/>
          <w:b w:val="0"/>
          <w:bCs w:val="0"/>
          <w:i w:val="0"/>
          <w:iCs w:val="0"/>
          <w:caps w:val="0"/>
          <w:smallCaps w:val="0"/>
          <w:noProof w:val="0"/>
          <w:color w:val="000000" w:themeColor="text1" w:themeTint="FF" w:themeShade="FF"/>
          <w:sz w:val="20"/>
          <w:szCs w:val="20"/>
          <w:lang w:val="fr"/>
        </w:rPr>
        <w:t>·</w:t>
      </w:r>
      <w:r w:rsidRPr="2F15E93D" w:rsidR="4D70EC79">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Horloge hebdomadaire programmable</w:t>
      </w:r>
    </w:p>
    <w:p xmlns:wp14="http://schemas.microsoft.com/office/word/2010/wordml" w:rsidP="2F15E93D" wp14:paraId="617AECB6" wp14:textId="11920147">
      <w:pPr>
        <w:bidi w:val="0"/>
        <w:spacing w:before="0" w:beforeAutospacing="off" w:after="0" w:afterAutospacing="off"/>
        <w:ind w:left="720" w:right="0" w:hanging="360"/>
      </w:pPr>
      <w:r w:rsidRPr="2F15E93D" w:rsidR="4D70EC79">
        <w:rPr>
          <w:rFonts w:ascii="Symbol" w:hAnsi="Symbol" w:eastAsia="Symbol" w:cs="Symbol"/>
          <w:b w:val="0"/>
          <w:bCs w:val="0"/>
          <w:i w:val="0"/>
          <w:iCs w:val="0"/>
          <w:caps w:val="0"/>
          <w:smallCaps w:val="0"/>
          <w:noProof w:val="0"/>
          <w:color w:val="000000" w:themeColor="text1" w:themeTint="FF" w:themeShade="FF"/>
          <w:sz w:val="20"/>
          <w:szCs w:val="20"/>
          <w:lang w:val="fr"/>
        </w:rPr>
        <w:t>·</w:t>
      </w:r>
      <w:r w:rsidRPr="2F15E93D" w:rsidR="4D70EC79">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Redémarrage automatique après coupure de courant</w:t>
      </w:r>
    </w:p>
    <w:p xmlns:wp14="http://schemas.microsoft.com/office/word/2010/wordml" w:rsidP="2F15E93D" wp14:paraId="5604F7EB" wp14:textId="5928D9D0">
      <w:pPr>
        <w:bidi w:val="0"/>
        <w:spacing w:before="0" w:beforeAutospacing="off" w:after="0" w:afterAutospacing="off"/>
        <w:ind w:left="720" w:right="0" w:hanging="360"/>
      </w:pPr>
      <w:r w:rsidRPr="2F15E93D" w:rsidR="4D70EC79">
        <w:rPr>
          <w:rFonts w:ascii="Symbol" w:hAnsi="Symbol" w:eastAsia="Symbol" w:cs="Symbol"/>
          <w:b w:val="0"/>
          <w:bCs w:val="0"/>
          <w:i w:val="0"/>
          <w:iCs w:val="0"/>
          <w:caps w:val="0"/>
          <w:smallCaps w:val="0"/>
          <w:noProof w:val="0"/>
          <w:color w:val="000000" w:themeColor="text1" w:themeTint="FF" w:themeShade="FF"/>
          <w:sz w:val="20"/>
          <w:szCs w:val="20"/>
          <w:lang w:val="fr"/>
        </w:rPr>
        <w:t>·</w:t>
      </w:r>
      <w:r w:rsidRPr="2F15E93D" w:rsidR="4D70EC79">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Activation du mode Puissance permettant d'atteindre rapidement le point de consigne de la pièce</w:t>
      </w:r>
    </w:p>
    <w:p xmlns:wp14="http://schemas.microsoft.com/office/word/2010/wordml" w:rsidP="2F15E93D" wp14:paraId="2CAC6E1D" wp14:textId="77CD200F">
      <w:pPr>
        <w:bidi w:val="0"/>
        <w:spacing w:before="0" w:beforeAutospacing="off" w:after="0" w:afterAutospacing="off"/>
        <w:ind w:left="720" w:right="0" w:hanging="360"/>
      </w:pPr>
      <w:r w:rsidRPr="2F15E93D" w:rsidR="4D70EC79">
        <w:rPr>
          <w:rFonts w:ascii="Symbol" w:hAnsi="Symbol" w:eastAsia="Symbol" w:cs="Symbol"/>
          <w:b w:val="0"/>
          <w:bCs w:val="0"/>
          <w:i w:val="0"/>
          <w:iCs w:val="0"/>
          <w:caps w:val="0"/>
          <w:smallCaps w:val="0"/>
          <w:noProof w:val="0"/>
          <w:color w:val="000000" w:themeColor="text1" w:themeTint="FF" w:themeShade="FF"/>
          <w:sz w:val="20"/>
          <w:szCs w:val="20"/>
          <w:lang w:val="fr"/>
        </w:rPr>
        <w:t>·</w:t>
      </w:r>
      <w:r w:rsidRPr="2F15E93D" w:rsidR="4D70EC79">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Mode abaissement de nuit permettant de réduire automatiquement le niveau sonore des unités extérieures (mode froid)</w:t>
      </w:r>
    </w:p>
    <w:p xmlns:wp14="http://schemas.microsoft.com/office/word/2010/wordml" w:rsidP="2F15E93D" wp14:paraId="3824E66B" wp14:textId="50D36529">
      <w:pPr>
        <w:bidi w:val="0"/>
        <w:spacing w:before="0" w:beforeAutospacing="off" w:after="0" w:afterAutospacing="off"/>
        <w:ind w:left="720" w:right="0" w:hanging="360"/>
      </w:pPr>
      <w:r w:rsidRPr="2F15E93D" w:rsidR="4D70EC79">
        <w:rPr>
          <w:rFonts w:ascii="Symbol" w:hAnsi="Symbol" w:eastAsia="Symbol" w:cs="Symbol"/>
          <w:b w:val="0"/>
          <w:bCs w:val="0"/>
          <w:i w:val="0"/>
          <w:iCs w:val="0"/>
          <w:caps w:val="0"/>
          <w:smallCaps w:val="0"/>
          <w:noProof w:val="0"/>
          <w:color w:val="000000" w:themeColor="text1" w:themeTint="FF" w:themeShade="FF"/>
          <w:sz w:val="20"/>
          <w:szCs w:val="20"/>
          <w:lang w:val="fr"/>
        </w:rPr>
        <w:t>·</w:t>
      </w:r>
      <w:r w:rsidRPr="2F15E93D" w:rsidR="4D70EC79">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Fonction autodiagnostic, indiquant les défauts et dysfonctionnements des unités (simplification des opérations de maintenance)</w:t>
      </w:r>
    </w:p>
    <w:p xmlns:wp14="http://schemas.microsoft.com/office/word/2010/wordml" w:rsidP="2F15E93D" wp14:paraId="5C2563D1" wp14:textId="5E1E506B">
      <w:pPr>
        <w:bidi w:val="0"/>
        <w:spacing w:before="0" w:beforeAutospacing="off" w:after="0" w:afterAutospacing="off"/>
        <w:ind w:left="720" w:right="0" w:hanging="360"/>
      </w:pPr>
      <w:r w:rsidRPr="2F15E93D" w:rsidR="4D70EC79">
        <w:rPr>
          <w:rFonts w:ascii="Symbol" w:hAnsi="Symbol" w:eastAsia="Symbol" w:cs="Symbol"/>
          <w:b w:val="0"/>
          <w:bCs w:val="0"/>
          <w:i w:val="0"/>
          <w:iCs w:val="0"/>
          <w:caps w:val="0"/>
          <w:smallCaps w:val="0"/>
          <w:noProof w:val="0"/>
          <w:color w:val="000000" w:themeColor="text1" w:themeTint="FF" w:themeShade="FF"/>
          <w:sz w:val="20"/>
          <w:szCs w:val="20"/>
          <w:lang w:val="fr"/>
        </w:rPr>
        <w:t>·</w:t>
      </w:r>
      <w:r w:rsidRPr="2F15E93D" w:rsidR="4D70EC79">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Pilotage à distance sur ordinateur, tablette ou smartphone via la carte de communication Wifi Plug &amp; Play (BRP069) et en téléchargeant l'application Daikin "Online Controller"</w:t>
      </w:r>
    </w:p>
    <w:p xmlns:wp14="http://schemas.microsoft.com/office/word/2010/wordml" w:rsidP="2F15E93D" wp14:paraId="23C816B1" wp14:textId="38CE7477">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00C898B2" wp14:textId="6D018D69">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u w:val="single"/>
          <w:lang w:val="fr"/>
        </w:rPr>
        <w:t>Blocage mode "Chaud Seul":</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Il sera également possible de bloquer le fonctionnement de l'unité en mode "Chauffage" afin d'obtenir un impact nul du poste rafraîchissement dans les moteurs de calculs RT2012 et d'optimiser ainsi le niveau de Cep du bâtiment.</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Le blocage du mode chaud devra être justifié par une attestation du fabricant.</w:t>
      </w:r>
      <w:r>
        <w:br/>
      </w: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En outre, la solution sera validée à condition que le blocage soit effectué au moment de l'installation et sans possibilité de modification pour l'utilisateur final.</w:t>
      </w:r>
    </w:p>
    <w:p xmlns:wp14="http://schemas.microsoft.com/office/word/2010/wordml" w:rsidP="2F15E93D" wp14:paraId="7A9F7352" wp14:textId="5AE59D11">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7A3325C0" wp14:textId="63AEF48D">
      <w:pPr>
        <w:bidi w:val="0"/>
        <w:spacing w:before="0" w:beforeAutospacing="off" w:after="0" w:afterAutospacing="off"/>
      </w:pPr>
      <w:r w:rsidRPr="2F15E93D" w:rsidR="4D70EC79">
        <w:rPr>
          <w:rFonts w:ascii="Calibri" w:hAnsi="Calibri" w:eastAsia="Calibri" w:cs="Calibri"/>
          <w:b w:val="1"/>
          <w:bCs w:val="1"/>
          <w:i w:val="0"/>
          <w:iCs w:val="0"/>
          <w:caps w:val="0"/>
          <w:smallCaps w:val="0"/>
          <w:noProof w:val="0"/>
          <w:color w:val="00A0C6"/>
          <w:sz w:val="36"/>
          <w:szCs w:val="36"/>
          <w:lang w:val="fr"/>
        </w:rPr>
        <w:t>5 - MISE EN ŒUVRE</w:t>
      </w:r>
    </w:p>
    <w:p xmlns:wp14="http://schemas.microsoft.com/office/word/2010/wordml" w:rsidP="2F15E93D" wp14:paraId="6E1802EA" wp14:textId="634A1815">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2F15E93D" wp14:paraId="4760E17E" wp14:textId="5F0968E4">
      <w:pPr>
        <w:bidi w:val="0"/>
        <w:spacing w:before="0" w:beforeAutospacing="off" w:after="0" w:afterAutospacing="off"/>
      </w:pPr>
      <w:r w:rsidRPr="2F15E93D" w:rsidR="4D70EC79">
        <w:rPr>
          <w:rFonts w:ascii="Calibri" w:hAnsi="Calibri" w:eastAsia="Calibri" w:cs="Calibri"/>
          <w:b w:val="0"/>
          <w:bCs w:val="0"/>
          <w:i w:val="0"/>
          <w:iCs w:val="0"/>
          <w:caps w:val="0"/>
          <w:smallCaps w:val="0"/>
          <w:noProof w:val="0"/>
          <w:color w:val="000000" w:themeColor="text1" w:themeTint="FF" w:themeShade="FF"/>
          <w:sz w:val="20"/>
          <w:szCs w:val="20"/>
          <w:lang w:val="fr"/>
        </w:rPr>
        <w:t>L'installation sera réalisée dans les règles de l'art, selon les préconisations DAIKIN, afin d'engager la garantie du constructeur de 3 ans pièces et 5 ans compresseurs.</w:t>
      </w:r>
    </w:p>
    <w:p xmlns:wp14="http://schemas.microsoft.com/office/word/2010/wordml" w:rsidP="2F15E93D" wp14:paraId="3521BED7" wp14:textId="169623B3">
      <w:pPr>
        <w:bidi w:val="0"/>
        <w:spacing w:before="0" w:beforeAutospacing="off" w:after="0" w:afterAutospacing="off" w:line="235" w:lineRule="auto"/>
        <w:rPr>
          <w:rFonts w:ascii="Calibri" w:hAnsi="Calibri" w:eastAsia="Calibri" w:cs="Calibri"/>
          <w:b w:val="0"/>
          <w:bCs w:val="0"/>
          <w:i w:val="0"/>
          <w:iCs w:val="0"/>
          <w:caps w:val="0"/>
          <w:smallCaps w:val="0"/>
          <w:noProof w:val="0"/>
          <w:color w:val="000000" w:themeColor="text1" w:themeTint="FF" w:themeShade="FF"/>
          <w:sz w:val="22"/>
          <w:szCs w:val="22"/>
          <w:lang w:val="fr"/>
        </w:rPr>
      </w:pPr>
    </w:p>
    <w:p xmlns:wp14="http://schemas.microsoft.com/office/word/2010/wordml" wp14:paraId="3BFEFB25" wp14:textId="1ABF84A8"/>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9D567B6"/>
    <w:rsid w:val="19D567B6"/>
    <w:rsid w:val="2F15E93D"/>
    <w:rsid w:val="4D70EC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567B6"/>
  <w15:chartTrackingRefBased/>
  <w15:docId w15:val="{7F1EA201-E8B8-4943-8B44-0B629D39129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fr-FR"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jpg" Id="rId1636218207" /><Relationship Type="http://schemas.openxmlformats.org/officeDocument/2006/relationships/image" Target="/media/image2.jpg" Id="rId1654365907" /><Relationship Type="http://schemas.openxmlformats.org/officeDocument/2006/relationships/image" Target="/media/image3.jpg" Id="rId579159937" /><Relationship Type="http://schemas.openxmlformats.org/officeDocument/2006/relationships/image" Target="/media/image.png" Id="rId1895869362" /><Relationship Type="http://schemas.openxmlformats.org/officeDocument/2006/relationships/image" Target="/media/image4.jpg" Id="rId785370613" /><Relationship Type="http://schemas.openxmlformats.org/officeDocument/2006/relationships/image" Target="/media/image5.jpg" Id="rId610534510" /><Relationship Type="http://schemas.openxmlformats.org/officeDocument/2006/relationships/image" Target="/media/image6.jpg" Id="rId824606676" /><Relationship Type="http://schemas.openxmlformats.org/officeDocument/2006/relationships/image" Target="/media/image7.jpg" Id="rId317575166" /><Relationship Type="http://schemas.openxmlformats.org/officeDocument/2006/relationships/image" Target="/media/image8.jpg" Id="rId627432969" /><Relationship Type="http://schemas.openxmlformats.org/officeDocument/2006/relationships/image" Target="/media/image9.jpg" Id="rId255683139" /><Relationship Type="http://schemas.openxmlformats.org/officeDocument/2006/relationships/image" Target="/media/imagea.jpg" Id="rId1008625524" /><Relationship Type="http://schemas.openxmlformats.org/officeDocument/2006/relationships/image" Target="/media/imageb.jpg" Id="rId432463665" /><Relationship Type="http://schemas.openxmlformats.org/officeDocument/2006/relationships/image" Target="/media/imagec.jpg" Id="rId1680338067" /><Relationship Type="http://schemas.openxmlformats.org/officeDocument/2006/relationships/image" Target="/media/imaged.jpg" Id="rId362049982" /><Relationship Type="http://schemas.openxmlformats.org/officeDocument/2006/relationships/image" Target="/media/image2.png" Id="rId394338594" /><Relationship Type="http://schemas.openxmlformats.org/officeDocument/2006/relationships/image" Target="/media/imagee.jpg" Id="rId1581330383" /><Relationship Type="http://schemas.openxmlformats.org/officeDocument/2006/relationships/image" Target="/media/imagef.jpg" Id="rId1284515401" /><Relationship Type="http://schemas.openxmlformats.org/officeDocument/2006/relationships/image" Target="/media/image10.jpg" Id="rId2056366470" /><Relationship Type="http://schemas.openxmlformats.org/officeDocument/2006/relationships/image" Target="/media/image11.jpg" Id="rId956355625"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2026-02-12T14:26:47.0431830Z</dcterms:created>
  <dcterms:modified xsi:type="dcterms:W3CDTF">2026-02-12T14:27:20.1536750Z</dcterms:modified>
  <dc:creator>Faouzi Cheboub</dc:creator>
  <lastModifiedBy>Faouzi Cheboub</lastModifiedBy>
</coreProperties>
</file>