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A1F" w14:textId="77777777" w:rsidR="004C2958" w:rsidRDefault="00684DFB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REGULATION V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ENTILO-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C</w:t>
      </w:r>
      <w:r w:rsidR="004C295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ONVECTEUR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 </w:t>
      </w:r>
    </w:p>
    <w:p w14:paraId="13885165" w14:textId="259673CA" w:rsidR="00684DFB" w:rsidRDefault="00345B53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 xml:space="preserve">CONTRÔLE </w:t>
      </w:r>
      <w:r w:rsidR="0069081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FILAIRE</w:t>
      </w:r>
    </w:p>
    <w:p w14:paraId="68869A3B" w14:textId="54B68035" w:rsidR="00684DFB" w:rsidRPr="00C93581" w:rsidRDefault="00E55DDA" w:rsidP="004C29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BRC</w:t>
      </w:r>
      <w:r w:rsidR="0069081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1</w:t>
      </w:r>
      <w:r w:rsidR="0069081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D6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val="fr-FR"/>
        </w:rPr>
        <w:t>7</w:t>
      </w:r>
    </w:p>
    <w:p w14:paraId="3E3E38D0" w14:textId="3DE99DC3" w:rsidR="00A9265C" w:rsidRPr="00F22B0F" w:rsidRDefault="00F22B0F" w:rsidP="00AA1B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fr-FR"/>
        </w:rPr>
      </w:pPr>
      <w:r w:rsidRPr="00F22B0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drawing>
          <wp:inline distT="0" distB="0" distL="0" distR="0" wp14:anchorId="46561636" wp14:editId="6F9EDD52">
            <wp:extent cx="1836125" cy="1782087"/>
            <wp:effectExtent l="0" t="0" r="0" b="8890"/>
            <wp:docPr id="6" name="Image 5" descr="Une image contenant capture d’écran, cercle, Appareils électroniques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B5957A7F-763E-2D21-7573-7094B2592E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capture d’écran, cercle, Appareils électroniques, conceptio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B5957A7F-763E-2D21-7573-7094B2592E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8331" r="7880" b="9027"/>
                    <a:stretch>
                      <a:fillRect/>
                    </a:stretch>
                  </pic:blipFill>
                  <pic:spPr>
                    <a:xfrm>
                      <a:off x="0" y="0"/>
                      <a:ext cx="1836125" cy="178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54BA9" w14:textId="7FE00035" w:rsidR="00D84F80" w:rsidRPr="00003A67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GÉNÉRALITÉS </w:t>
      </w:r>
    </w:p>
    <w:p w14:paraId="1F7440C7" w14:textId="77777777" w:rsidR="00D84F80" w:rsidRPr="00D3510D" w:rsidRDefault="00D84F80" w:rsidP="00D84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49E5D67A" w14:textId="0A70EA17" w:rsidR="00D84F80" w:rsidRDefault="003E1DB9" w:rsidP="00D84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référence </w:t>
      </w:r>
      <w:r w:rsidR="00E55DDA">
        <w:rPr>
          <w:rFonts w:ascii="Times New Roman" w:eastAsia="Times New Roman" w:hAnsi="Times New Roman" w:cs="Times New Roman"/>
          <w:sz w:val="24"/>
          <w:szCs w:val="24"/>
          <w:lang w:val="fr-FR"/>
        </w:rPr>
        <w:t>BRC</w:t>
      </w:r>
      <w:r w:rsidR="004C0567">
        <w:rPr>
          <w:rFonts w:ascii="Times New Roman" w:eastAsia="Times New Roman" w:hAnsi="Times New Roman" w:cs="Times New Roman"/>
          <w:sz w:val="24"/>
          <w:szCs w:val="24"/>
          <w:lang w:val="fr-FR"/>
        </w:rPr>
        <w:t>51D6</w:t>
      </w:r>
      <w:r w:rsidR="00E55DDA">
        <w:rPr>
          <w:rFonts w:ascii="Times New Roman" w:eastAsia="Times New Roman" w:hAnsi="Times New Roman" w:cs="Times New Roman"/>
          <w:sz w:val="24"/>
          <w:szCs w:val="24"/>
          <w:lang w:val="fr-F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inclut les équipements suivants :</w:t>
      </w:r>
    </w:p>
    <w:p w14:paraId="4D108D4E" w14:textId="5BA6EAF2" w:rsid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boitier de commande avec écran LCD </w:t>
      </w:r>
    </w:p>
    <w:p w14:paraId="4774B1B7" w14:textId="650E854F" w:rsidR="00A3053C" w:rsidRPr="003E1DB9" w:rsidRDefault="00A3053C" w:rsidP="008D7D8E">
      <w:pPr>
        <w:pStyle w:val="Paragraphedeliste"/>
        <w:numPr>
          <w:ilvl w:val="0"/>
          <w:numId w:val="4"/>
        </w:num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 sonde d’ambiance située dans la commande</w:t>
      </w:r>
    </w:p>
    <w:p w14:paraId="327CC66A" w14:textId="77777777" w:rsidR="00496F9D" w:rsidRPr="00496F9D" w:rsidRDefault="00496F9D" w:rsidP="00496F9D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CF6C460" w14:textId="2D902D3E" w:rsidR="00D3510D" w:rsidRPr="00003A67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>FONCTIONNALITÉS</w:t>
      </w:r>
      <w:r w:rsidR="00426E8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 </w:t>
      </w:r>
    </w:p>
    <w:p w14:paraId="62280D32" w14:textId="77777777" w:rsidR="00D3510D" w:rsidRPr="00D3510D" w:rsidRDefault="00D3510D" w:rsidP="00355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A0C6"/>
          <w:sz w:val="24"/>
          <w:szCs w:val="24"/>
          <w:lang w:val="fr-FR"/>
        </w:rPr>
      </w:pPr>
    </w:p>
    <w:p w14:paraId="53D90A3A" w14:textId="02D0E224" w:rsidR="00355C53" w:rsidRPr="005C68D3" w:rsidRDefault="005C1021" w:rsidP="005C68D3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L'unité intérieure disposera de sa propre régulation</w:t>
      </w:r>
      <w:r w:rsidR="00345B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672FC">
        <w:rPr>
          <w:rFonts w:ascii="Times New Roman" w:eastAsia="Times New Roman" w:hAnsi="Times New Roman" w:cs="Times New Roman"/>
          <w:sz w:val="24"/>
          <w:szCs w:val="24"/>
          <w:lang w:val="fr-FR"/>
        </w:rPr>
        <w:t>LCD</w:t>
      </w:r>
      <w:r w:rsidR="00355C53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BRC</w:t>
      </w:r>
      <w:r w:rsidR="00DE5FF4">
        <w:rPr>
          <w:rFonts w:ascii="Times New Roman" w:eastAsia="Times New Roman" w:hAnsi="Times New Roman" w:cs="Times New Roman"/>
          <w:sz w:val="24"/>
          <w:szCs w:val="24"/>
          <w:lang w:val="fr-FR"/>
        </w:rPr>
        <w:t>5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1</w:t>
      </w:r>
      <w:r w:rsidR="00DE5FF4">
        <w:rPr>
          <w:rFonts w:ascii="Times New Roman" w:eastAsia="Times New Roman" w:hAnsi="Times New Roman" w:cs="Times New Roman"/>
          <w:sz w:val="24"/>
          <w:szCs w:val="24"/>
          <w:lang w:val="fr-FR"/>
        </w:rPr>
        <w:t>D6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7</w:t>
      </w:r>
      <w:r w:rsidR="00AB2A3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  <w:r w:rsidR="004126AB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4D062D"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avec les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fonctionnalités suivantes :</w:t>
      </w:r>
    </w:p>
    <w:p w14:paraId="1B0C6C21" w14:textId="5D40E367" w:rsidR="005C68D3" w:rsidRPr="005C68D3" w:rsidRDefault="005C68D3" w:rsidP="005C68D3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ontrôle des unités terminales DAIKIN </w:t>
      </w:r>
      <w:r w:rsidR="00B32226">
        <w:rPr>
          <w:rFonts w:ascii="Times New Roman" w:eastAsia="Times New Roman" w:hAnsi="Times New Roman" w:cs="Times New Roman"/>
          <w:sz w:val="24"/>
          <w:szCs w:val="24"/>
          <w:lang w:val="fr-FR"/>
        </w:rPr>
        <w:t>de type Mural FWT-HT/HTV équipée</w:t>
      </w:r>
      <w:r w:rsidR="006B098D">
        <w:rPr>
          <w:rFonts w:ascii="Times New Roman" w:eastAsia="Times New Roman" w:hAnsi="Times New Roman" w:cs="Times New Roman"/>
          <w:sz w:val="24"/>
          <w:szCs w:val="24"/>
          <w:lang w:val="fr-FR"/>
        </w:rPr>
        <w:t>s d’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>un moteur</w:t>
      </w:r>
      <w:r w:rsidR="005415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E5953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r w:rsidRPr="005C68D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2226">
        <w:rPr>
          <w:rFonts w:ascii="Times New Roman" w:eastAsia="Times New Roman" w:hAnsi="Times New Roman" w:cs="Times New Roman"/>
          <w:sz w:val="24"/>
          <w:szCs w:val="24"/>
          <w:lang w:val="fr-FR"/>
        </w:rPr>
        <w:t>(inverter</w:t>
      </w:r>
      <w:r w:rsidR="006B098D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14:paraId="5916AFDE" w14:textId="1D60D3E4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>Pilotage des vannes de type TOR  (V3V)</w:t>
      </w:r>
    </w:p>
    <w:p w14:paraId="17D808C1" w14:textId="09D6116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Réglage de la température de l’air par variation automatique de la vitesse du </w:t>
      </w:r>
      <w:r w:rsidR="00FB33B7">
        <w:rPr>
          <w:rFonts w:ascii="Times New Roman" w:eastAsia="Times New Roman" w:hAnsi="Times New Roman" w:cs="Times New Roman"/>
          <w:sz w:val="24"/>
          <w:szCs w:val="24"/>
          <w:lang w:val="fr-FR"/>
        </w:rPr>
        <w:t>ventilateur</w:t>
      </w:r>
    </w:p>
    <w:p w14:paraId="55D49E5E" w14:textId="2D4C60F3" w:rsidR="00CA5786" w:rsidRPr="0040504A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 Économie d’énergie </w:t>
      </w:r>
    </w:p>
    <w:p w14:paraId="58CC5636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Fonctionnement suivant plages horaires programmables (3 emplacements par jour - On/Off et température de consigne configurable) </w:t>
      </w:r>
    </w:p>
    <w:p w14:paraId="5FC1D35B" w14:textId="5A1DAE86" w:rsidR="00CA5786" w:rsidRPr="006B098D" w:rsidRDefault="00CA5786" w:rsidP="006B098D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Choix du mode Rafraîchissement / Chauffage par commande locale, à distance ou via « Change Over Automatique » </w:t>
      </w:r>
    </w:p>
    <w:p w14:paraId="29D62519" w14:textId="2F3DFACB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Télécommande </w:t>
      </w:r>
      <w:r w:rsidR="0040504A">
        <w:rPr>
          <w:rFonts w:ascii="Times New Roman" w:eastAsia="Times New Roman" w:hAnsi="Times New Roman" w:cs="Times New Roman"/>
          <w:sz w:val="24"/>
          <w:szCs w:val="24"/>
          <w:lang w:val="fr-FR"/>
        </w:rPr>
        <w:t>filaire pour installation murale</w:t>
      </w: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14:paraId="1759FE29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Sonde d’ambiance interne à la télécommande </w:t>
      </w:r>
    </w:p>
    <w:p w14:paraId="727828B5" w14:textId="77777777" w:rsidR="00CA5786" w:rsidRPr="00CA5786" w:rsidRDefault="00CA5786" w:rsidP="00CA5786">
      <w:pPr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578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Rétroéclairage de l’écran </w:t>
      </w:r>
    </w:p>
    <w:p w14:paraId="563D5E8C" w14:textId="77CAFD8B" w:rsidR="006A78A3" w:rsidRDefault="006A78A3" w:rsidP="0040504A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1BF6010" w14:textId="5B73E040" w:rsidR="00D64EEE" w:rsidRPr="00003A67" w:rsidRDefault="00D64EEE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</w:pPr>
      <w:r w:rsidRPr="00003A6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fr-FR"/>
        </w:rPr>
        <w:t xml:space="preserve">OPTIONS DISPONIBLES </w:t>
      </w:r>
    </w:p>
    <w:p w14:paraId="78FEE2F8" w14:textId="77777777" w:rsidR="003E40E4" w:rsidRDefault="003E40E4" w:rsidP="00D64E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7B457737" w14:textId="18DF1EE9" w:rsidR="00C43582" w:rsidRPr="003E40E4" w:rsidRDefault="00640DA9" w:rsidP="00D6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Si nécéssaire, cette régulation dispose d’équipements </w:t>
      </w:r>
      <w:r w:rsidR="00003A67">
        <w:rPr>
          <w:rFonts w:ascii="Times New Roman" w:eastAsia="Times New Roman" w:hAnsi="Times New Roman" w:cs="Times New Roman"/>
          <w:sz w:val="24"/>
          <w:szCs w:val="24"/>
          <w:lang w:val="fr-FR"/>
        </w:rPr>
        <w:t>additionnels pour répondre à l’ensemble des besoins du projet</w:t>
      </w:r>
      <w:r w:rsidR="003E40E4" w:rsidRPr="00D3510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37AE4B4F" w14:textId="7C0AFFA2" w:rsidR="00546E09" w:rsidRPr="00546E09" w:rsidRDefault="0040504A" w:rsidP="00546E09">
      <w:pPr>
        <w:pStyle w:val="Paragraphedeliste"/>
        <w:numPr>
          <w:ilvl w:val="0"/>
          <w:numId w:val="4"/>
        </w:numPr>
        <w:tabs>
          <w:tab w:val="num" w:pos="7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Platine pour connexion Modbus : </w:t>
      </w:r>
      <w:r w:rsidR="007B75E3">
        <w:rPr>
          <w:rFonts w:ascii="Times New Roman" w:eastAsia="Times New Roman" w:hAnsi="Times New Roman" w:cs="Times New Roman"/>
          <w:sz w:val="24"/>
          <w:szCs w:val="24"/>
          <w:lang w:val="fr-FR"/>
        </w:rPr>
        <w:t>FCBAG</w:t>
      </w:r>
    </w:p>
    <w:p w14:paraId="4A05FE3F" w14:textId="214DA50B" w:rsidR="00803A31" w:rsidRPr="00F22B0F" w:rsidRDefault="00803A31" w:rsidP="00F22B0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0F871F" w14:textId="4C33C263" w:rsidR="00D64EEE" w:rsidRPr="006B56FB" w:rsidRDefault="00D64EEE" w:rsidP="00C96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64EEE" w:rsidRPr="006B56FB" w:rsidSect="00C9091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A2C0" w14:textId="77777777" w:rsidR="0011588E" w:rsidRDefault="0011588E" w:rsidP="00A47AF8">
      <w:pPr>
        <w:spacing w:after="0" w:line="240" w:lineRule="auto"/>
      </w:pPr>
      <w:r>
        <w:separator/>
      </w:r>
    </w:p>
  </w:endnote>
  <w:endnote w:type="continuationSeparator" w:id="0">
    <w:p w14:paraId="66339B41" w14:textId="77777777" w:rsidR="0011588E" w:rsidRDefault="0011588E" w:rsidP="00A4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C16F" w14:textId="77777777" w:rsidR="0011588E" w:rsidRDefault="0011588E" w:rsidP="00A47AF8">
      <w:pPr>
        <w:spacing w:after="0" w:line="240" w:lineRule="auto"/>
      </w:pPr>
      <w:r>
        <w:separator/>
      </w:r>
    </w:p>
  </w:footnote>
  <w:footnote w:type="continuationSeparator" w:id="0">
    <w:p w14:paraId="117674B9" w14:textId="77777777" w:rsidR="0011588E" w:rsidRDefault="0011588E" w:rsidP="00A4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EBC"/>
    <w:multiLevelType w:val="hybridMultilevel"/>
    <w:tmpl w:val="CA4E9586"/>
    <w:lvl w:ilvl="0" w:tplc="E5383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5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A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A8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E0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7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8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9C1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490522"/>
    <w:multiLevelType w:val="hybridMultilevel"/>
    <w:tmpl w:val="0D60578C"/>
    <w:lvl w:ilvl="0" w:tplc="2496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8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6F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8B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001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6B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06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180CDC"/>
    <w:multiLevelType w:val="hybridMultilevel"/>
    <w:tmpl w:val="FC7A64F4"/>
    <w:lvl w:ilvl="0" w:tplc="41FCE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6E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D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B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C21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C4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A2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0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FCB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47F"/>
    <w:multiLevelType w:val="hybridMultilevel"/>
    <w:tmpl w:val="B614D16C"/>
    <w:lvl w:ilvl="0" w:tplc="BEE86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B1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5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1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C0E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C1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AA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E9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05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1041D"/>
    <w:multiLevelType w:val="hybridMultilevel"/>
    <w:tmpl w:val="0C929DF2"/>
    <w:lvl w:ilvl="0" w:tplc="E6F27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0C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47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4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F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07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2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AF7709"/>
    <w:multiLevelType w:val="hybridMultilevel"/>
    <w:tmpl w:val="B340503C"/>
    <w:lvl w:ilvl="0" w:tplc="A7666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2D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E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42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E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E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D060EA"/>
    <w:multiLevelType w:val="hybridMultilevel"/>
    <w:tmpl w:val="60EEEA7C"/>
    <w:lvl w:ilvl="0" w:tplc="5E66E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1C7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8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6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945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0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45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06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0A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70B"/>
    <w:multiLevelType w:val="hybridMultilevel"/>
    <w:tmpl w:val="C45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E0995"/>
    <w:multiLevelType w:val="hybridMultilevel"/>
    <w:tmpl w:val="97844C30"/>
    <w:lvl w:ilvl="0" w:tplc="2362E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4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2E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2A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08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72B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C4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C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F15B91"/>
    <w:multiLevelType w:val="hybridMultilevel"/>
    <w:tmpl w:val="9EA24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7329C"/>
    <w:multiLevelType w:val="hybridMultilevel"/>
    <w:tmpl w:val="B1B62482"/>
    <w:lvl w:ilvl="0" w:tplc="D142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44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0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CF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40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6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76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69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0D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4F6545"/>
    <w:multiLevelType w:val="hybridMultilevel"/>
    <w:tmpl w:val="AD1214B6"/>
    <w:lvl w:ilvl="0" w:tplc="EDB01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A6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4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A08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1A2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A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A3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C9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E3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B520F"/>
    <w:multiLevelType w:val="hybridMultilevel"/>
    <w:tmpl w:val="7CF2F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3514">
    <w:abstractNumId w:val="12"/>
  </w:num>
  <w:num w:numId="2" w16cid:durableId="549194133">
    <w:abstractNumId w:val="9"/>
  </w:num>
  <w:num w:numId="3" w16cid:durableId="1393430445">
    <w:abstractNumId w:val="10"/>
  </w:num>
  <w:num w:numId="4" w16cid:durableId="253438182">
    <w:abstractNumId w:val="7"/>
  </w:num>
  <w:num w:numId="5" w16cid:durableId="1241598620">
    <w:abstractNumId w:val="6"/>
  </w:num>
  <w:num w:numId="6" w16cid:durableId="1187333826">
    <w:abstractNumId w:val="4"/>
  </w:num>
  <w:num w:numId="7" w16cid:durableId="1270166385">
    <w:abstractNumId w:val="1"/>
  </w:num>
  <w:num w:numId="8" w16cid:durableId="196158488">
    <w:abstractNumId w:val="2"/>
  </w:num>
  <w:num w:numId="9" w16cid:durableId="562255279">
    <w:abstractNumId w:val="8"/>
  </w:num>
  <w:num w:numId="10" w16cid:durableId="539439633">
    <w:abstractNumId w:val="3"/>
  </w:num>
  <w:num w:numId="11" w16cid:durableId="1908371322">
    <w:abstractNumId w:val="0"/>
  </w:num>
  <w:num w:numId="12" w16cid:durableId="1521628996">
    <w:abstractNumId w:val="11"/>
  </w:num>
  <w:num w:numId="13" w16cid:durableId="109035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1"/>
    <w:rsid w:val="00003A67"/>
    <w:rsid w:val="00077EF1"/>
    <w:rsid w:val="000A7417"/>
    <w:rsid w:val="000D7623"/>
    <w:rsid w:val="000E6674"/>
    <w:rsid w:val="000F165B"/>
    <w:rsid w:val="00114C85"/>
    <w:rsid w:val="0011588E"/>
    <w:rsid w:val="00122F7E"/>
    <w:rsid w:val="00153B70"/>
    <w:rsid w:val="001B7BBE"/>
    <w:rsid w:val="001E5953"/>
    <w:rsid w:val="001F147C"/>
    <w:rsid w:val="0021057D"/>
    <w:rsid w:val="00213AE9"/>
    <w:rsid w:val="0021632D"/>
    <w:rsid w:val="00225389"/>
    <w:rsid w:val="0024030A"/>
    <w:rsid w:val="00265DFF"/>
    <w:rsid w:val="002938F6"/>
    <w:rsid w:val="00294D4C"/>
    <w:rsid w:val="002B1EBD"/>
    <w:rsid w:val="002B60CC"/>
    <w:rsid w:val="002C26BB"/>
    <w:rsid w:val="00331C9D"/>
    <w:rsid w:val="00334648"/>
    <w:rsid w:val="00344EF8"/>
    <w:rsid w:val="00345B53"/>
    <w:rsid w:val="003526C0"/>
    <w:rsid w:val="00355C53"/>
    <w:rsid w:val="00374DDE"/>
    <w:rsid w:val="00377AB9"/>
    <w:rsid w:val="00397B89"/>
    <w:rsid w:val="003C0AF6"/>
    <w:rsid w:val="003E1DB9"/>
    <w:rsid w:val="003E40E4"/>
    <w:rsid w:val="0040504A"/>
    <w:rsid w:val="004126AB"/>
    <w:rsid w:val="00420A0C"/>
    <w:rsid w:val="00423044"/>
    <w:rsid w:val="0042322F"/>
    <w:rsid w:val="00426E80"/>
    <w:rsid w:val="004363FD"/>
    <w:rsid w:val="00496F9D"/>
    <w:rsid w:val="004C0567"/>
    <w:rsid w:val="004C2958"/>
    <w:rsid w:val="004C6A6B"/>
    <w:rsid w:val="004D062D"/>
    <w:rsid w:val="004F7705"/>
    <w:rsid w:val="00532419"/>
    <w:rsid w:val="00541530"/>
    <w:rsid w:val="00546E09"/>
    <w:rsid w:val="00586175"/>
    <w:rsid w:val="005C1021"/>
    <w:rsid w:val="005C68D3"/>
    <w:rsid w:val="00640DA9"/>
    <w:rsid w:val="00641784"/>
    <w:rsid w:val="006534EE"/>
    <w:rsid w:val="0065598C"/>
    <w:rsid w:val="006568F4"/>
    <w:rsid w:val="00656D9E"/>
    <w:rsid w:val="00660E50"/>
    <w:rsid w:val="00684DFB"/>
    <w:rsid w:val="0069081F"/>
    <w:rsid w:val="006A78A3"/>
    <w:rsid w:val="006B098D"/>
    <w:rsid w:val="006B56FB"/>
    <w:rsid w:val="006D735E"/>
    <w:rsid w:val="006E6286"/>
    <w:rsid w:val="006F55AB"/>
    <w:rsid w:val="007075E3"/>
    <w:rsid w:val="00734996"/>
    <w:rsid w:val="00761CAE"/>
    <w:rsid w:val="007A4411"/>
    <w:rsid w:val="007B75E3"/>
    <w:rsid w:val="007C54D3"/>
    <w:rsid w:val="007F066E"/>
    <w:rsid w:val="00803A31"/>
    <w:rsid w:val="00861FA8"/>
    <w:rsid w:val="00884777"/>
    <w:rsid w:val="008D7D8E"/>
    <w:rsid w:val="0091371F"/>
    <w:rsid w:val="00962F19"/>
    <w:rsid w:val="00983528"/>
    <w:rsid w:val="009859C7"/>
    <w:rsid w:val="00986CE1"/>
    <w:rsid w:val="009C0801"/>
    <w:rsid w:val="009C524C"/>
    <w:rsid w:val="009D4196"/>
    <w:rsid w:val="00A3053C"/>
    <w:rsid w:val="00A47AF8"/>
    <w:rsid w:val="00A6521F"/>
    <w:rsid w:val="00A6766F"/>
    <w:rsid w:val="00A847EC"/>
    <w:rsid w:val="00A9265C"/>
    <w:rsid w:val="00A9570A"/>
    <w:rsid w:val="00AA1BCF"/>
    <w:rsid w:val="00AB2A3D"/>
    <w:rsid w:val="00AC61F3"/>
    <w:rsid w:val="00AD1E73"/>
    <w:rsid w:val="00B226DE"/>
    <w:rsid w:val="00B26943"/>
    <w:rsid w:val="00B31282"/>
    <w:rsid w:val="00B32226"/>
    <w:rsid w:val="00BA72B8"/>
    <w:rsid w:val="00BB4D1A"/>
    <w:rsid w:val="00C22615"/>
    <w:rsid w:val="00C43582"/>
    <w:rsid w:val="00C672FC"/>
    <w:rsid w:val="00C73E66"/>
    <w:rsid w:val="00C9091D"/>
    <w:rsid w:val="00C93581"/>
    <w:rsid w:val="00C96611"/>
    <w:rsid w:val="00CA10D0"/>
    <w:rsid w:val="00CA5786"/>
    <w:rsid w:val="00CD69CA"/>
    <w:rsid w:val="00CE302B"/>
    <w:rsid w:val="00D062CB"/>
    <w:rsid w:val="00D106E4"/>
    <w:rsid w:val="00D3510D"/>
    <w:rsid w:val="00D64EEE"/>
    <w:rsid w:val="00D84F80"/>
    <w:rsid w:val="00DC6F09"/>
    <w:rsid w:val="00DD71DA"/>
    <w:rsid w:val="00DE5FF4"/>
    <w:rsid w:val="00DF2DFD"/>
    <w:rsid w:val="00E061F3"/>
    <w:rsid w:val="00E274A0"/>
    <w:rsid w:val="00E33BC3"/>
    <w:rsid w:val="00E4591B"/>
    <w:rsid w:val="00E55DDA"/>
    <w:rsid w:val="00E75D45"/>
    <w:rsid w:val="00E939F0"/>
    <w:rsid w:val="00EB628F"/>
    <w:rsid w:val="00ED1246"/>
    <w:rsid w:val="00EE27AB"/>
    <w:rsid w:val="00EF598E"/>
    <w:rsid w:val="00F224B6"/>
    <w:rsid w:val="00F22B0F"/>
    <w:rsid w:val="00F622A2"/>
    <w:rsid w:val="00F651FF"/>
    <w:rsid w:val="00FA603E"/>
    <w:rsid w:val="00FB33B7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259A0"/>
  <w15:chartTrackingRefBased/>
  <w15:docId w15:val="{4BDD721D-449D-4DF8-BDC3-E3B314DC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5C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5C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5C10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0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5C1021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5C1021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5C102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AF8"/>
  </w:style>
  <w:style w:type="paragraph" w:styleId="Pieddepage">
    <w:name w:val="footer"/>
    <w:basedOn w:val="Normal"/>
    <w:link w:val="PieddepageCar"/>
    <w:uiPriority w:val="99"/>
    <w:unhideWhenUsed/>
    <w:rsid w:val="00A4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AF8"/>
  </w:style>
  <w:style w:type="paragraph" w:styleId="Paragraphedeliste">
    <w:name w:val="List Paragraph"/>
    <w:basedOn w:val="Normal"/>
    <w:uiPriority w:val="34"/>
    <w:qFormat/>
    <w:rsid w:val="001F14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B7B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7F066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Grille5Fonc-Accentuation5">
    <w:name w:val="Grid Table 5 Dark Accent 5"/>
    <w:basedOn w:val="TableauNormal"/>
    <w:uiPriority w:val="50"/>
    <w:rsid w:val="007F06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auListe7Couleur-Accentuation5">
    <w:name w:val="List Table 7 Colorful Accent 5"/>
    <w:basedOn w:val="TableauNormal"/>
    <w:uiPriority w:val="52"/>
    <w:rsid w:val="00DD71D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D71D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8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1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8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08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3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D1650904214EA00EC198FF45C63D" ma:contentTypeVersion="6" ma:contentTypeDescription="Crée un document." ma:contentTypeScope="" ma:versionID="e91482c0e0095c37dc09d4cd2a3578d7">
  <xsd:schema xmlns:xsd="http://www.w3.org/2001/XMLSchema" xmlns:xs="http://www.w3.org/2001/XMLSchema" xmlns:p="http://schemas.microsoft.com/office/2006/metadata/properties" xmlns:ns2="7cb5ef7d-6806-46e0-8139-4a624454459a" xmlns:ns3="dd29e913-f4a5-4875-86a7-78bac10a7e68" targetNamespace="http://schemas.microsoft.com/office/2006/metadata/properties" ma:root="true" ma:fieldsID="2df9934de803e8adfd44a521ae8e27e7" ns2:_="" ns3:_="">
    <xsd:import namespace="7cb5ef7d-6806-46e0-8139-4a624454459a"/>
    <xsd:import namespace="dd29e913-f4a5-4875-86a7-78bac10a7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ef7d-6806-46e0-8139-4a6244544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e913-f4a5-4875-86a7-78bac10a7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91F83-1CB8-4A00-AE1B-21EC9276C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0F0EEE-0A58-4123-97D9-BC59DB3E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ef7d-6806-46e0-8139-4a624454459a"/>
    <ds:schemaRef ds:uri="dd29e913-f4a5-4875-86a7-78bac10a7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92674-01CA-4C97-84E9-F75325250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Clermonte</dc:creator>
  <cp:keywords/>
  <dc:description/>
  <cp:lastModifiedBy>Alexandre Clermonte</cp:lastModifiedBy>
  <cp:revision>17</cp:revision>
  <dcterms:created xsi:type="dcterms:W3CDTF">2025-12-17T10:20:00Z</dcterms:created>
  <dcterms:modified xsi:type="dcterms:W3CDTF">2025-12-19T12:21:00Z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0x010100AB5CD1650904214EA00EC198FF45C63D</vt:lpwstr>
  </property>
</Properties>
</file>