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3D97" w14:textId="7379990C" w:rsidR="003A5B01" w:rsidRDefault="003A5B01" w:rsidP="00EC512B">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6823C2">
        <w:rPr>
          <w:rFonts w:ascii="Times New Roman" w:eastAsia="Times New Roman" w:hAnsi="Times New Roman" w:cs="Times New Roman"/>
          <w:b/>
          <w:bCs/>
          <w:color w:val="000000" w:themeColor="text1"/>
          <w:kern w:val="36"/>
          <w:sz w:val="36"/>
          <w:szCs w:val="48"/>
          <w:lang w:val="fr-FR"/>
        </w:rPr>
        <w:t>Unité Skyair Inverter Réversible R-32</w:t>
      </w:r>
      <w:r w:rsidRPr="006823C2">
        <w:rPr>
          <w:rFonts w:ascii="Times New Roman" w:eastAsia="Times New Roman" w:hAnsi="Times New Roman" w:cs="Times New Roman"/>
          <w:b/>
          <w:bCs/>
          <w:color w:val="000000" w:themeColor="text1"/>
          <w:kern w:val="36"/>
          <w:sz w:val="36"/>
          <w:szCs w:val="48"/>
          <w:lang w:val="fr-FR"/>
        </w:rPr>
        <w:br/>
      </w:r>
      <w:r w:rsidRPr="006823C2">
        <w:rPr>
          <w:rFonts w:ascii="Times New Roman" w:eastAsia="Times New Roman" w:hAnsi="Times New Roman" w:cs="Times New Roman"/>
          <w:b/>
          <w:bCs/>
          <w:i/>
          <w:iCs/>
          <w:color w:val="000000" w:themeColor="text1"/>
          <w:kern w:val="36"/>
          <w:sz w:val="36"/>
          <w:szCs w:val="48"/>
          <w:lang w:val="fr-FR"/>
        </w:rPr>
        <w:t>Gamme ALPHA</w:t>
      </w:r>
      <w:r w:rsidRPr="006823C2">
        <w:rPr>
          <w:rFonts w:ascii="Times New Roman" w:eastAsia="Times New Roman" w:hAnsi="Times New Roman" w:cs="Times New Roman"/>
          <w:b/>
          <w:bCs/>
          <w:color w:val="000000" w:themeColor="text1"/>
          <w:kern w:val="36"/>
          <w:sz w:val="36"/>
          <w:szCs w:val="48"/>
          <w:lang w:val="fr-FR"/>
        </w:rPr>
        <w:br/>
        <w:t xml:space="preserve">FAA 71 </w:t>
      </w:r>
      <w:r w:rsidR="00530F77">
        <w:rPr>
          <w:rFonts w:ascii="Times New Roman" w:eastAsia="Times New Roman" w:hAnsi="Times New Roman" w:cs="Times New Roman"/>
          <w:b/>
          <w:bCs/>
          <w:color w:val="000000" w:themeColor="text1"/>
          <w:kern w:val="36"/>
          <w:sz w:val="36"/>
          <w:szCs w:val="48"/>
          <w:lang w:val="fr-FR"/>
        </w:rPr>
        <w:t>B</w:t>
      </w:r>
      <w:r w:rsidRPr="006823C2">
        <w:rPr>
          <w:rFonts w:ascii="Times New Roman" w:eastAsia="Times New Roman" w:hAnsi="Times New Roman" w:cs="Times New Roman"/>
          <w:b/>
          <w:bCs/>
          <w:color w:val="000000" w:themeColor="text1"/>
          <w:kern w:val="36"/>
          <w:sz w:val="36"/>
          <w:szCs w:val="48"/>
          <w:lang w:val="fr-FR"/>
        </w:rPr>
        <w:t xml:space="preserve"> / RZAG 71 </w:t>
      </w:r>
      <w:r w:rsidR="006823C2" w:rsidRPr="006823C2">
        <w:rPr>
          <w:rFonts w:ascii="Times New Roman" w:eastAsia="Times New Roman" w:hAnsi="Times New Roman" w:cs="Times New Roman"/>
          <w:b/>
          <w:bCs/>
          <w:color w:val="000000" w:themeColor="text1"/>
          <w:kern w:val="36"/>
          <w:sz w:val="36"/>
          <w:szCs w:val="48"/>
          <w:lang w:val="fr-FR"/>
        </w:rPr>
        <w:t>N</w:t>
      </w:r>
    </w:p>
    <w:p w14:paraId="7B556440" w14:textId="77777777" w:rsidR="00EC512B" w:rsidRPr="00EC512B" w:rsidRDefault="00EC512B" w:rsidP="00EC512B">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p>
    <w:p w14:paraId="0AB55D2C" w14:textId="04D751E5" w:rsidR="003A5B01" w:rsidRPr="006823C2" w:rsidRDefault="003A5B01" w:rsidP="006823C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C3B9A">
        <w:rPr>
          <w:rFonts w:ascii="Times New Roman" w:eastAsia="Times New Roman" w:hAnsi="Times New Roman" w:cs="Times New Roman"/>
          <w:b/>
          <w:bCs/>
          <w:color w:val="00A0C6"/>
          <w:sz w:val="36"/>
          <w:szCs w:val="36"/>
          <w:lang w:val="fr-FR"/>
        </w:rPr>
        <w:t xml:space="preserve">1 - GENERALITES </w:t>
      </w:r>
    </w:p>
    <w:p w14:paraId="6AC4174E" w14:textId="77777777" w:rsidR="003A5B01" w:rsidRPr="006823C2" w:rsidRDefault="003A5B01" w:rsidP="003A5B01">
      <w:pPr>
        <w:spacing w:after="0" w:line="240" w:lineRule="auto"/>
        <w:rPr>
          <w:rFonts w:ascii="Times New Roman" w:eastAsia="Times New Roman" w:hAnsi="Times New Roman" w:cs="Times New Roman"/>
          <w:color w:val="000000" w:themeColor="text1"/>
          <w:sz w:val="24"/>
          <w:szCs w:val="24"/>
          <w:lang w:val="fr-FR"/>
        </w:rPr>
      </w:pPr>
      <w:r w:rsidRPr="006823C2">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6823C2">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6823C2">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6823C2">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6823C2">
        <w:rPr>
          <w:rFonts w:ascii="Times New Roman" w:eastAsia="Times New Roman" w:hAnsi="Times New Roman" w:cs="Times New Roman"/>
          <w:color w:val="000000" w:themeColor="text1"/>
          <w:sz w:val="24"/>
          <w:szCs w:val="24"/>
          <w:lang w:val="fr-FR"/>
        </w:rPr>
        <w:br/>
      </w:r>
    </w:p>
    <w:p w14:paraId="7FBEFF9F" w14:textId="77777777" w:rsidR="003A5B01" w:rsidRPr="006823C2" w:rsidRDefault="003A5B01" w:rsidP="003A5B01">
      <w:pPr>
        <w:spacing w:after="0" w:line="240" w:lineRule="auto"/>
        <w:rPr>
          <w:rFonts w:ascii="Times New Roman" w:eastAsia="Times New Roman" w:hAnsi="Times New Roman" w:cs="Times New Roman"/>
          <w:color w:val="000000" w:themeColor="text1"/>
          <w:sz w:val="24"/>
          <w:szCs w:val="24"/>
          <w:lang w:val="fr-FR"/>
        </w:rPr>
      </w:pPr>
      <w:r w:rsidRPr="006823C2">
        <w:rPr>
          <w:rFonts w:ascii="Times New Roman" w:eastAsia="Times New Roman" w:hAnsi="Times New Roman" w:cs="Times New Roman"/>
          <w:color w:val="000000" w:themeColor="text1"/>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5D61735E" w14:textId="77777777" w:rsidR="003A5B01" w:rsidRPr="006823C2" w:rsidRDefault="003A5B01" w:rsidP="003A5B01">
      <w:pPr>
        <w:spacing w:after="0" w:line="240" w:lineRule="auto"/>
        <w:rPr>
          <w:rFonts w:ascii="Times New Roman" w:eastAsia="Times New Roman" w:hAnsi="Times New Roman" w:cs="Times New Roman"/>
          <w:color w:val="000000" w:themeColor="text1"/>
          <w:sz w:val="24"/>
          <w:szCs w:val="24"/>
          <w:lang w:val="fr-FR"/>
        </w:rPr>
      </w:pPr>
      <w:r w:rsidRPr="006823C2">
        <w:rPr>
          <w:rFonts w:ascii="Times New Roman" w:eastAsia="Times New Roman" w:hAnsi="Times New Roman" w:cs="Times New Roman"/>
          <w:color w:val="000000" w:themeColor="text1"/>
          <w:sz w:val="24"/>
          <w:szCs w:val="24"/>
          <w:lang w:val="fr-FR"/>
        </w:rPr>
        <w:t>Cette fonctionnalité aura un rôle d’optimiseur dans les programmateurs de chauffage / refroidissement, permettant d’anticiper et réduire les besoins, valorisable sur le calcul de la Règlementation Thermique.</w:t>
      </w:r>
    </w:p>
    <w:p w14:paraId="7E93B9AE" w14:textId="77777777" w:rsidR="003A5B01" w:rsidRPr="006823C2" w:rsidRDefault="003A5B01" w:rsidP="003A5B0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823C2">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044754EE" w14:textId="77777777" w:rsidR="003A5B01" w:rsidRPr="006823C2" w:rsidRDefault="003A5B01" w:rsidP="003A5B0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6823C2">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F91E6BC" w14:textId="77777777" w:rsidR="003A5B01" w:rsidRPr="004C3B9A" w:rsidRDefault="003A5B01" w:rsidP="003A5B0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C3B9A">
        <w:rPr>
          <w:rFonts w:ascii="Times New Roman" w:eastAsia="Times New Roman" w:hAnsi="Times New Roman" w:cs="Times New Roman"/>
          <w:b/>
          <w:bCs/>
          <w:color w:val="00A0C6"/>
          <w:sz w:val="36"/>
          <w:szCs w:val="36"/>
          <w:lang w:val="fr-FR"/>
        </w:rPr>
        <w:t>2 - MATERIEL</w:t>
      </w:r>
    </w:p>
    <w:p w14:paraId="5B4D7D95" w14:textId="77777777" w:rsidR="003A5B01" w:rsidRPr="003A5B01" w:rsidRDefault="003A5B01" w:rsidP="003A5B0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3A5B01">
        <w:rPr>
          <w:rFonts w:ascii="Times New Roman" w:eastAsia="Times New Roman" w:hAnsi="Times New Roman" w:cs="Times New Roman"/>
          <w:b/>
          <w:bCs/>
          <w:sz w:val="27"/>
          <w:szCs w:val="27"/>
          <w:lang w:val="fr-FR"/>
        </w:rPr>
        <w:t>2.1 - Unité extérieure</w:t>
      </w:r>
    </w:p>
    <w:p w14:paraId="46D79B50"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t>L'unité extérieure sera de typ</w:t>
      </w:r>
      <w:r w:rsidRPr="006823C2">
        <w:rPr>
          <w:rFonts w:ascii="Times New Roman" w:eastAsia="Times New Roman" w:hAnsi="Times New Roman" w:cs="Times New Roman"/>
          <w:color w:val="000000" w:themeColor="text1"/>
          <w:sz w:val="24"/>
          <w:szCs w:val="24"/>
          <w:lang w:val="fr-FR"/>
        </w:rPr>
        <w:t xml:space="preserve">e </w:t>
      </w:r>
      <w:r w:rsidRPr="006823C2">
        <w:rPr>
          <w:rFonts w:ascii="Times New Roman" w:eastAsia="Times New Roman" w:hAnsi="Times New Roman" w:cs="Times New Roman"/>
          <w:b/>
          <w:color w:val="000000" w:themeColor="text1"/>
          <w:sz w:val="24"/>
          <w:szCs w:val="24"/>
          <w:lang w:val="fr-FR"/>
        </w:rPr>
        <w:t>RZAG 71</w:t>
      </w:r>
      <w:r w:rsidRPr="006823C2">
        <w:rPr>
          <w:rFonts w:ascii="Times New Roman" w:eastAsia="Times New Roman" w:hAnsi="Times New Roman" w:cs="Times New Roman"/>
          <w:color w:val="000000" w:themeColor="text1"/>
          <w:sz w:val="24"/>
          <w:szCs w:val="24"/>
          <w:lang w:val="fr-FR"/>
        </w:rPr>
        <w:t xml:space="preserve"> assemblée </w:t>
      </w:r>
      <w:r w:rsidRPr="003A5B01">
        <w:rPr>
          <w:rFonts w:ascii="Times New Roman" w:eastAsia="Times New Roman" w:hAnsi="Times New Roman" w:cs="Times New Roman"/>
          <w:sz w:val="24"/>
          <w:szCs w:val="24"/>
          <w:lang w:val="fr-FR"/>
        </w:rPr>
        <w:t>et testé en usine. Elle sera préchargée en fluide R-32 pour une longueur de tuyauterie de 30m.</w:t>
      </w:r>
      <w:r w:rsidRPr="003A5B01">
        <w:rPr>
          <w:rFonts w:ascii="Times New Roman" w:eastAsia="Times New Roman" w:hAnsi="Times New Roman" w:cs="Times New Roman"/>
          <w:sz w:val="24"/>
          <w:szCs w:val="24"/>
          <w:lang w:val="fr-FR"/>
        </w:rPr>
        <w:br/>
        <w:t>Elle sera équipée d’un compresseur “ Swing – DC Inverter ” à très haut rendement énergétique.</w:t>
      </w:r>
      <w:r w:rsidRPr="003A5B0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3A5B01">
        <w:rPr>
          <w:rFonts w:ascii="Times New Roman" w:eastAsia="Times New Roman" w:hAnsi="Times New Roman" w:cs="Times New Roman"/>
          <w:sz w:val="24"/>
          <w:szCs w:val="24"/>
          <w:lang w:val="fr-FR"/>
        </w:rPr>
        <w:br/>
        <w:t>Les ailettes du condenseur seront protégées par un revêtement polyacrylique évitant la corrosion.</w:t>
      </w:r>
    </w:p>
    <w:p w14:paraId="586E3243"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68B2B41"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lastRenderedPageBreak/>
        <w:t xml:space="preserve">En outre, toutes les équipements sensibles du groupe seront accessibles par l'avant grâce au panneau pivotant pour faciliter les futures opérations de maintenance. </w:t>
      </w:r>
      <w:r w:rsidRPr="003A5B01">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74071A34"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4F852291" w14:textId="77777777" w:rsid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3A5B0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418C013F" w14:textId="66DA7075" w:rsidR="004C3B9A" w:rsidRPr="003A5B01" w:rsidRDefault="00C6715A" w:rsidP="004C3B9A">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1AF3B6DC" wp14:editId="65191E54">
            <wp:extent cx="1994309" cy="1706245"/>
            <wp:effectExtent l="0" t="0" r="6350" b="8255"/>
            <wp:docPr id="7" name="Image 6"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77695" w14:paraId="6F9256D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318AF4B" w14:textId="77777777" w:rsidR="00277695" w:rsidRPr="00FE4A57" w:rsidRDefault="0027769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FE4A57">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509AF2E" w14:textId="2A384D14" w:rsidR="00277695" w:rsidRPr="00FE4A57" w:rsidRDefault="0027769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FE4A57">
              <w:rPr>
                <w:rFonts w:ascii="Verdana" w:eastAsia="Times New Roman" w:hAnsi="Verdana" w:cs="Times New Roman"/>
                <w:b/>
                <w:bCs/>
                <w:color w:val="000000" w:themeColor="text1"/>
                <w:sz w:val="17"/>
                <w:szCs w:val="17"/>
                <w:lang w:val="fr-FR"/>
              </w:rPr>
              <w:t xml:space="preserve">RZAG 71 </w:t>
            </w:r>
            <w:r w:rsidR="006823C2" w:rsidRPr="00FE4A57">
              <w:rPr>
                <w:rFonts w:ascii="Verdana" w:eastAsia="Times New Roman" w:hAnsi="Verdana" w:cs="Times New Roman"/>
                <w:b/>
                <w:bCs/>
                <w:color w:val="000000" w:themeColor="text1"/>
                <w:sz w:val="17"/>
                <w:szCs w:val="17"/>
                <w:lang w:val="fr-FR"/>
              </w:rPr>
              <w:t>N</w:t>
            </w:r>
          </w:p>
        </w:tc>
      </w:tr>
      <w:tr w:rsidR="00277695" w14:paraId="112319A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C1B76B6" w14:textId="77777777" w:rsidR="00277695" w:rsidRPr="00FE4A57"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A60BE5" w14:textId="77777777" w:rsidR="00277695" w:rsidRPr="00FE4A57" w:rsidRDefault="00277695" w:rsidP="00E90908">
            <w:pPr>
              <w:spacing w:before="100" w:beforeAutospacing="1" w:after="100" w:afterAutospacing="1"/>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R32</w:t>
            </w:r>
          </w:p>
        </w:tc>
      </w:tr>
      <w:tr w:rsidR="00277695" w14:paraId="5702B15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0A9AC2E7" w14:textId="77777777" w:rsidR="00277695" w:rsidRPr="00FE4A57"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E33DF19" w14:textId="609929BD" w:rsidR="00277695" w:rsidRPr="00FE4A57" w:rsidRDefault="006F060D"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870</w:t>
            </w:r>
            <w:r w:rsidR="00277695" w:rsidRPr="00FE4A57">
              <w:rPr>
                <w:rFonts w:ascii="Verdana" w:eastAsia="Times New Roman" w:hAnsi="Verdana" w:cs="Times New Roman"/>
                <w:color w:val="000000" w:themeColor="text1"/>
                <w:sz w:val="17"/>
                <w:szCs w:val="17"/>
              </w:rPr>
              <w:t xml:space="preserve"> x </w:t>
            </w:r>
            <w:r w:rsidRPr="00FE4A57">
              <w:rPr>
                <w:rFonts w:ascii="Verdana" w:eastAsia="Times New Roman" w:hAnsi="Verdana" w:cs="Times New Roman"/>
                <w:color w:val="000000" w:themeColor="text1"/>
                <w:sz w:val="17"/>
                <w:szCs w:val="17"/>
              </w:rPr>
              <w:t>1 100</w:t>
            </w:r>
            <w:r w:rsidR="00277695" w:rsidRPr="00FE4A57">
              <w:rPr>
                <w:rFonts w:ascii="Verdana" w:eastAsia="Times New Roman" w:hAnsi="Verdana" w:cs="Times New Roman"/>
                <w:color w:val="000000" w:themeColor="text1"/>
                <w:sz w:val="17"/>
                <w:szCs w:val="17"/>
              </w:rPr>
              <w:t xml:space="preserve"> x </w:t>
            </w:r>
            <w:r w:rsidRPr="00FE4A57">
              <w:rPr>
                <w:rFonts w:ascii="Verdana" w:eastAsia="Times New Roman" w:hAnsi="Verdana" w:cs="Times New Roman"/>
                <w:color w:val="000000" w:themeColor="text1"/>
                <w:sz w:val="17"/>
                <w:szCs w:val="17"/>
              </w:rPr>
              <w:t>460</w:t>
            </w:r>
          </w:p>
        </w:tc>
      </w:tr>
      <w:tr w:rsidR="00277695" w14:paraId="4416AB1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D5A997F" w14:textId="77777777" w:rsidR="00277695" w:rsidRPr="00FE4A57"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7BF61C6" w14:textId="341DF4B0" w:rsidR="00277695" w:rsidRPr="00FE4A57" w:rsidRDefault="004702F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81</w:t>
            </w:r>
          </w:p>
        </w:tc>
      </w:tr>
      <w:tr w:rsidR="00277695" w14:paraId="24F4F16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4AE7A1B" w14:textId="77777777" w:rsidR="00277695" w:rsidRPr="007E02ED"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02ED">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48F351A" w14:textId="5CBF972A" w:rsidR="00277695" w:rsidRPr="007E02ED"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46 / 4</w:t>
            </w:r>
            <w:r w:rsidR="007E02ED" w:rsidRPr="007E02ED">
              <w:rPr>
                <w:rFonts w:ascii="Verdana" w:eastAsia="Times New Roman" w:hAnsi="Verdana" w:cs="Times New Roman"/>
                <w:color w:val="000000" w:themeColor="text1"/>
                <w:sz w:val="17"/>
                <w:szCs w:val="17"/>
              </w:rPr>
              <w:t>8</w:t>
            </w:r>
          </w:p>
        </w:tc>
      </w:tr>
      <w:tr w:rsidR="00277695" w14:paraId="0F07ECA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3DCBBED" w14:textId="77777777" w:rsidR="00277695" w:rsidRPr="007E02ED"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E02ED">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6225AF3" w14:textId="367CCFFB" w:rsidR="00277695" w:rsidRPr="007E02ED"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E02ED">
              <w:rPr>
                <w:rFonts w:ascii="Verdana" w:eastAsia="Times New Roman" w:hAnsi="Verdana" w:cs="Times New Roman"/>
                <w:color w:val="000000" w:themeColor="text1"/>
                <w:sz w:val="17"/>
                <w:szCs w:val="17"/>
              </w:rPr>
              <w:t>6</w:t>
            </w:r>
            <w:r w:rsidR="007E02ED" w:rsidRPr="007E02ED">
              <w:rPr>
                <w:rFonts w:ascii="Verdana" w:eastAsia="Times New Roman" w:hAnsi="Verdana" w:cs="Times New Roman"/>
                <w:color w:val="000000" w:themeColor="text1"/>
                <w:sz w:val="17"/>
                <w:szCs w:val="17"/>
              </w:rPr>
              <w:t>4</w:t>
            </w:r>
          </w:p>
        </w:tc>
      </w:tr>
      <w:tr w:rsidR="00277695" w14:paraId="7CC700A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E0F7EDE" w14:textId="77777777" w:rsidR="00277695" w:rsidRPr="00FE4A57"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E4A57">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382D234" w14:textId="77777777" w:rsidR="00277695" w:rsidRPr="00FE4A57"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+52°C</w:t>
            </w:r>
          </w:p>
        </w:tc>
      </w:tr>
      <w:tr w:rsidR="00277695" w14:paraId="2981917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9704ED8" w14:textId="77777777" w:rsidR="00277695" w:rsidRPr="00FE4A57"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E4A57">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48DA862" w14:textId="77777777" w:rsidR="00277695" w:rsidRPr="00FE4A57"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FE4A57">
              <w:rPr>
                <w:rFonts w:ascii="Verdana" w:eastAsia="Times New Roman" w:hAnsi="Verdana" w:cs="Times New Roman"/>
                <w:color w:val="000000" w:themeColor="text1"/>
                <w:sz w:val="17"/>
                <w:szCs w:val="17"/>
              </w:rPr>
              <w:t>-20 / +18°C</w:t>
            </w:r>
          </w:p>
        </w:tc>
      </w:tr>
    </w:tbl>
    <w:p w14:paraId="6AB56DB8" w14:textId="77777777" w:rsidR="003A5B01" w:rsidRPr="003A5B01" w:rsidRDefault="003A5B01" w:rsidP="003A5B01">
      <w:pPr>
        <w:spacing w:before="100" w:beforeAutospacing="1" w:after="100" w:afterAutospacing="1" w:line="240" w:lineRule="auto"/>
        <w:outlineLvl w:val="2"/>
        <w:rPr>
          <w:rFonts w:ascii="Times New Roman" w:eastAsia="Times New Roman" w:hAnsi="Times New Roman" w:cs="Times New Roman"/>
          <w:b/>
          <w:bCs/>
          <w:sz w:val="27"/>
          <w:szCs w:val="27"/>
        </w:rPr>
      </w:pPr>
      <w:r w:rsidRPr="003A5B01">
        <w:rPr>
          <w:rFonts w:ascii="Times New Roman" w:eastAsia="Times New Roman" w:hAnsi="Times New Roman" w:cs="Times New Roman"/>
          <w:b/>
          <w:bCs/>
          <w:sz w:val="27"/>
          <w:szCs w:val="27"/>
        </w:rPr>
        <w:t>2.2 - Unité intérieure</w:t>
      </w:r>
    </w:p>
    <w:p w14:paraId="4D3F2B99" w14:textId="6DCFE71A" w:rsidR="003A5B01" w:rsidRPr="00EE32DB" w:rsidRDefault="003A5B01" w:rsidP="003A5B0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E32DB">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mural </w:t>
      </w:r>
      <w:r w:rsidRPr="00EE32DB">
        <w:rPr>
          <w:rFonts w:ascii="Times New Roman" w:eastAsia="Times New Roman" w:hAnsi="Times New Roman" w:cs="Times New Roman"/>
          <w:b/>
          <w:color w:val="000000" w:themeColor="text1"/>
          <w:sz w:val="24"/>
          <w:szCs w:val="24"/>
          <w:lang w:val="fr-FR"/>
        </w:rPr>
        <w:t xml:space="preserve">FAA 71 </w:t>
      </w:r>
      <w:r w:rsidRPr="00EE32DB">
        <w:rPr>
          <w:rFonts w:ascii="Times New Roman" w:eastAsia="Times New Roman" w:hAnsi="Times New Roman" w:cs="Times New Roman"/>
          <w:color w:val="000000" w:themeColor="text1"/>
          <w:sz w:val="24"/>
          <w:szCs w:val="24"/>
          <w:lang w:val="fr-FR"/>
        </w:rPr>
        <w:t xml:space="preserve">. </w:t>
      </w:r>
      <w:r w:rsidRPr="00EE32DB">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EE32DB">
        <w:rPr>
          <w:rFonts w:ascii="Times New Roman" w:eastAsia="Times New Roman" w:hAnsi="Times New Roman" w:cs="Times New Roman"/>
          <w:i/>
          <w:iCs/>
          <w:color w:val="000000" w:themeColor="text1"/>
          <w:sz w:val="24"/>
          <w:szCs w:val="24"/>
          <w:lang w:val="fr-FR"/>
        </w:rPr>
        <w:t>(BRC1H5</w:t>
      </w:r>
      <w:r w:rsidR="006823C2" w:rsidRPr="00EE32DB">
        <w:rPr>
          <w:rFonts w:ascii="Times New Roman" w:eastAsia="Times New Roman" w:hAnsi="Times New Roman" w:cs="Times New Roman"/>
          <w:i/>
          <w:iCs/>
          <w:color w:val="000000" w:themeColor="text1"/>
          <w:sz w:val="24"/>
          <w:szCs w:val="24"/>
          <w:lang w:val="fr-FR"/>
        </w:rPr>
        <w:t>2</w:t>
      </w:r>
      <w:r w:rsidRPr="00EE32DB">
        <w:rPr>
          <w:rFonts w:ascii="Times New Roman" w:eastAsia="Times New Roman" w:hAnsi="Times New Roman" w:cs="Times New Roman"/>
          <w:i/>
          <w:iCs/>
          <w:color w:val="000000" w:themeColor="text1"/>
          <w:sz w:val="24"/>
          <w:szCs w:val="24"/>
          <w:lang w:val="fr-FR"/>
        </w:rPr>
        <w:t>)</w:t>
      </w:r>
      <w:r w:rsidRPr="00EE32DB">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0B785AD0" w14:textId="77777777" w:rsidR="003A5B01" w:rsidRPr="00EE32DB" w:rsidRDefault="003A5B01" w:rsidP="003A5B0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E32DB">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234082F4" w14:textId="77777777" w:rsidR="00277695" w:rsidRDefault="00277695" w:rsidP="003A5B01">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7CEC969D" w14:textId="3E83D69F" w:rsidR="00277695" w:rsidRPr="00A52DF6" w:rsidRDefault="00495F87" w:rsidP="00A52DF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bookmarkStart w:id="0" w:name="_Hlk16062345"/>
      <w:r w:rsidRPr="00683131">
        <w:rPr>
          <w:noProof/>
        </w:rPr>
        <w:lastRenderedPageBreak/>
        <w:drawing>
          <wp:inline distT="0" distB="0" distL="0" distR="0" wp14:anchorId="3428F145" wp14:editId="7E9739C0">
            <wp:extent cx="2495550" cy="1096981"/>
            <wp:effectExtent l="0" t="0" r="0" b="8255"/>
            <wp:docPr id="22" name="Image 21" descr="Une image contenant climatiseur, électroménager, conception&#10;&#10;Description générée automatiquement">
              <a:extLst xmlns:a="http://schemas.openxmlformats.org/drawingml/2006/main">
                <a:ext uri="{FF2B5EF4-FFF2-40B4-BE49-F238E27FC236}">
                  <a16:creationId xmlns:a16="http://schemas.microsoft.com/office/drawing/2014/main" id="{845EDA52-0F90-27B6-6C77-3A92B47166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 21" descr="Une image contenant climatiseur, électroménager, conception&#10;&#10;Description générée automatiquement">
                      <a:extLst>
                        <a:ext uri="{FF2B5EF4-FFF2-40B4-BE49-F238E27FC236}">
                          <a16:creationId xmlns:a16="http://schemas.microsoft.com/office/drawing/2014/main" id="{845EDA52-0F90-27B6-6C77-3A92B4716619}"/>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10330" cy="1103478"/>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277695" w14:paraId="1A8A745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B5B0C49" w14:textId="77777777" w:rsidR="00277695" w:rsidRPr="003E202F" w:rsidRDefault="0027769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1" w:name="_Hlk16500987"/>
            <w:r w:rsidRPr="003E202F">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EF2FAC1" w14:textId="35674F08" w:rsidR="00277695" w:rsidRPr="003E202F" w:rsidRDefault="00277695"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3E202F">
              <w:rPr>
                <w:rFonts w:ascii="Verdana" w:eastAsia="Times New Roman" w:hAnsi="Verdana" w:cs="Times New Roman"/>
                <w:b/>
                <w:bCs/>
                <w:color w:val="000000" w:themeColor="text1"/>
                <w:sz w:val="17"/>
                <w:szCs w:val="17"/>
                <w:lang w:val="fr-FR"/>
              </w:rPr>
              <w:t xml:space="preserve">FAA 71 </w:t>
            </w:r>
            <w:r w:rsidR="00530F77">
              <w:rPr>
                <w:rFonts w:ascii="Verdana" w:eastAsia="Times New Roman" w:hAnsi="Verdana" w:cs="Times New Roman"/>
                <w:b/>
                <w:bCs/>
                <w:color w:val="000000" w:themeColor="text1"/>
                <w:sz w:val="17"/>
                <w:szCs w:val="17"/>
                <w:lang w:val="fr-FR"/>
              </w:rPr>
              <w:t>B</w:t>
            </w:r>
          </w:p>
        </w:tc>
      </w:tr>
      <w:tr w:rsidR="00277695" w14:paraId="311C03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C9EDABE" w14:textId="77777777" w:rsidR="00277695" w:rsidRPr="003E202F"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3E202F">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53A8564" w14:textId="77777777" w:rsidR="00277695" w:rsidRPr="003E202F" w:rsidRDefault="00277695" w:rsidP="00E90908">
            <w:pPr>
              <w:spacing w:before="100" w:beforeAutospacing="1" w:after="100" w:afterAutospacing="1"/>
              <w:jc w:val="center"/>
              <w:rPr>
                <w:rFonts w:ascii="Verdana" w:eastAsia="Times New Roman" w:hAnsi="Verdana" w:cs="Times New Roman"/>
                <w:color w:val="000000" w:themeColor="text1"/>
                <w:sz w:val="17"/>
                <w:szCs w:val="17"/>
              </w:rPr>
            </w:pPr>
            <w:r w:rsidRPr="003E202F">
              <w:rPr>
                <w:rFonts w:ascii="Verdana" w:eastAsia="Times New Roman" w:hAnsi="Verdana" w:cs="Times New Roman"/>
                <w:color w:val="000000" w:themeColor="text1"/>
                <w:sz w:val="17"/>
                <w:szCs w:val="17"/>
              </w:rPr>
              <w:t>6,8</w:t>
            </w:r>
          </w:p>
        </w:tc>
      </w:tr>
      <w:tr w:rsidR="00277695" w14:paraId="611595B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ADECA1" w14:textId="77777777" w:rsidR="00277695" w:rsidRPr="003E202F"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3E202F">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D5BAD57" w14:textId="77777777" w:rsidR="00277695" w:rsidRPr="003E202F"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3E202F">
              <w:rPr>
                <w:rFonts w:ascii="Verdana" w:eastAsia="Times New Roman" w:hAnsi="Verdana" w:cs="Times New Roman"/>
                <w:color w:val="000000" w:themeColor="text1"/>
                <w:sz w:val="17"/>
                <w:szCs w:val="17"/>
              </w:rPr>
              <w:t>7,5</w:t>
            </w:r>
          </w:p>
        </w:tc>
      </w:tr>
      <w:tr w:rsidR="00277695" w14:paraId="37AB00F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41D15F3" w14:textId="77777777" w:rsidR="00277695" w:rsidRPr="00080AB7"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080AB7">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ADFD2E9" w14:textId="7560687C" w:rsidR="00277695" w:rsidRPr="00080AB7" w:rsidRDefault="00080AB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080AB7">
              <w:rPr>
                <w:rFonts w:ascii="Verdana" w:eastAsia="Times New Roman" w:hAnsi="Verdana" w:cs="Times New Roman"/>
                <w:color w:val="000000" w:themeColor="text1"/>
                <w:sz w:val="17"/>
                <w:szCs w:val="17"/>
              </w:rPr>
              <w:t>2,08</w:t>
            </w:r>
          </w:p>
        </w:tc>
      </w:tr>
      <w:tr w:rsidR="00277695" w14:paraId="7E60FF8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6521400" w14:textId="77777777" w:rsidR="00277695" w:rsidRPr="00080AB7"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080AB7">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5D603EB" w14:textId="3DFD72F3" w:rsidR="00277695" w:rsidRPr="00080AB7" w:rsidRDefault="00080AB7"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080AB7">
              <w:rPr>
                <w:rFonts w:ascii="Verdana" w:eastAsia="Times New Roman" w:hAnsi="Verdana" w:cs="Times New Roman"/>
                <w:color w:val="000000" w:themeColor="text1"/>
                <w:sz w:val="17"/>
                <w:szCs w:val="17"/>
              </w:rPr>
              <w:t>2,19</w:t>
            </w:r>
          </w:p>
        </w:tc>
      </w:tr>
      <w:tr w:rsidR="00277695" w14:paraId="6323F66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A379783" w14:textId="77777777" w:rsidR="00277695" w:rsidRPr="004340B5" w:rsidRDefault="00277695" w:rsidP="00E90908">
            <w:pPr>
              <w:spacing w:before="100" w:beforeAutospacing="1" w:after="100" w:afterAutospacing="1" w:line="240" w:lineRule="auto"/>
              <w:rPr>
                <w:rFonts w:ascii="Verdana" w:eastAsia="Times New Roman" w:hAnsi="Verdana" w:cs="Times New Roman"/>
                <w:color w:val="00B050"/>
                <w:sz w:val="17"/>
                <w:szCs w:val="17"/>
                <w:lang w:val="fr-FR"/>
              </w:rPr>
            </w:pPr>
            <w:r w:rsidRPr="00347FDD">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1BC62B7" w14:textId="52C296E0" w:rsidR="00277695" w:rsidRPr="00347390" w:rsidRDefault="00277695" w:rsidP="00E90908">
            <w:pPr>
              <w:spacing w:before="100" w:beforeAutospacing="1" w:after="100" w:afterAutospacing="1" w:line="240" w:lineRule="auto"/>
              <w:jc w:val="center"/>
              <w:rPr>
                <w:rFonts w:ascii="Verdana" w:eastAsia="Times New Roman" w:hAnsi="Verdana" w:cs="Times New Roman"/>
                <w:color w:val="00B050"/>
                <w:sz w:val="17"/>
                <w:szCs w:val="17"/>
              </w:rPr>
            </w:pPr>
            <w:r w:rsidRPr="00347FDD">
              <w:rPr>
                <w:rFonts w:ascii="Verdana" w:eastAsia="Times New Roman" w:hAnsi="Verdana" w:cs="Times New Roman"/>
                <w:color w:val="000000" w:themeColor="text1"/>
                <w:sz w:val="17"/>
                <w:szCs w:val="17"/>
              </w:rPr>
              <w:t>3,</w:t>
            </w:r>
            <w:r w:rsidR="00080AB7" w:rsidRPr="00347FDD">
              <w:rPr>
                <w:rFonts w:ascii="Verdana" w:eastAsia="Times New Roman" w:hAnsi="Verdana" w:cs="Times New Roman"/>
                <w:color w:val="000000" w:themeColor="text1"/>
                <w:sz w:val="17"/>
                <w:szCs w:val="17"/>
              </w:rPr>
              <w:t>27</w:t>
            </w:r>
            <w:r w:rsidRPr="00347FDD">
              <w:rPr>
                <w:rFonts w:ascii="Verdana" w:eastAsia="Times New Roman" w:hAnsi="Verdana" w:cs="Times New Roman"/>
                <w:color w:val="000000" w:themeColor="text1"/>
                <w:sz w:val="17"/>
                <w:szCs w:val="17"/>
              </w:rPr>
              <w:t xml:space="preserve"> / </w:t>
            </w:r>
            <w:r w:rsidR="00347FDD" w:rsidRPr="00347FDD">
              <w:rPr>
                <w:rFonts w:ascii="Verdana" w:eastAsia="Times New Roman" w:hAnsi="Verdana" w:cs="Times New Roman"/>
                <w:color w:val="000000" w:themeColor="text1"/>
                <w:sz w:val="17"/>
                <w:szCs w:val="17"/>
              </w:rPr>
              <w:t>3</w:t>
            </w:r>
            <w:r w:rsidR="00304E5F" w:rsidRPr="00347FDD">
              <w:rPr>
                <w:rFonts w:ascii="Verdana" w:eastAsia="Times New Roman" w:hAnsi="Verdana" w:cs="Times New Roman"/>
                <w:color w:val="000000" w:themeColor="text1"/>
                <w:sz w:val="17"/>
                <w:szCs w:val="17"/>
              </w:rPr>
              <w:t>,</w:t>
            </w:r>
            <w:r w:rsidR="00347FDD" w:rsidRPr="00347FDD">
              <w:rPr>
                <w:rFonts w:ascii="Verdana" w:eastAsia="Times New Roman" w:hAnsi="Verdana" w:cs="Times New Roman"/>
                <w:color w:val="000000" w:themeColor="text1"/>
                <w:sz w:val="17"/>
                <w:szCs w:val="17"/>
              </w:rPr>
              <w:t>42</w:t>
            </w:r>
          </w:p>
        </w:tc>
      </w:tr>
      <w:tr w:rsidR="00277695" w14:paraId="3233ECF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B17575" w14:textId="77777777" w:rsidR="00277695" w:rsidRPr="00643E39"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643E39">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3F3FCBF" w14:textId="424C0552" w:rsidR="00277695" w:rsidRPr="00643E39"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643E39">
              <w:rPr>
                <w:rFonts w:ascii="Verdana" w:eastAsia="Times New Roman" w:hAnsi="Verdana" w:cs="Times New Roman"/>
                <w:color w:val="000000" w:themeColor="text1"/>
                <w:sz w:val="17"/>
                <w:szCs w:val="17"/>
              </w:rPr>
              <w:t>6,58 / 4,</w:t>
            </w:r>
            <w:r w:rsidR="00643E39" w:rsidRPr="00643E39">
              <w:rPr>
                <w:rFonts w:ascii="Verdana" w:eastAsia="Times New Roman" w:hAnsi="Verdana" w:cs="Times New Roman"/>
                <w:color w:val="000000" w:themeColor="text1"/>
                <w:sz w:val="17"/>
                <w:szCs w:val="17"/>
              </w:rPr>
              <w:t>20</w:t>
            </w:r>
          </w:p>
        </w:tc>
      </w:tr>
      <w:tr w:rsidR="00277695" w14:paraId="4F7F240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D15FDA6" w14:textId="77777777" w:rsidR="00277695" w:rsidRPr="00EC512B"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EC512B">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FB074D7" w14:textId="078435CB" w:rsidR="00277695" w:rsidRPr="00EC512B" w:rsidRDefault="008758CE"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EC512B">
              <w:rPr>
                <w:rFonts w:ascii="Verdana" w:eastAsia="Times New Roman" w:hAnsi="Verdana" w:cs="Times New Roman"/>
                <w:color w:val="000000" w:themeColor="text1"/>
                <w:sz w:val="17"/>
                <w:szCs w:val="17"/>
              </w:rPr>
              <w:t>726</w:t>
            </w:r>
            <w:r w:rsidR="00277695" w:rsidRPr="00EC512B">
              <w:rPr>
                <w:rFonts w:ascii="Verdana" w:eastAsia="Times New Roman" w:hAnsi="Verdana" w:cs="Times New Roman"/>
                <w:color w:val="000000" w:themeColor="text1"/>
                <w:sz w:val="17"/>
                <w:szCs w:val="17"/>
              </w:rPr>
              <w:t xml:space="preserve"> / </w:t>
            </w:r>
            <w:r w:rsidR="00EC512B" w:rsidRPr="00EC512B">
              <w:rPr>
                <w:rFonts w:ascii="Verdana" w:eastAsia="Times New Roman" w:hAnsi="Verdana" w:cs="Times New Roman"/>
                <w:color w:val="000000" w:themeColor="text1"/>
                <w:sz w:val="17"/>
                <w:szCs w:val="17"/>
              </w:rPr>
              <w:t>804</w:t>
            </w:r>
            <w:r w:rsidR="00277695" w:rsidRPr="00EC512B">
              <w:rPr>
                <w:rFonts w:ascii="Verdana" w:eastAsia="Times New Roman" w:hAnsi="Verdana" w:cs="Times New Roman"/>
                <w:color w:val="000000" w:themeColor="text1"/>
                <w:sz w:val="17"/>
                <w:szCs w:val="17"/>
              </w:rPr>
              <w:t xml:space="preserve"> / </w:t>
            </w:r>
            <w:r w:rsidR="00EC512B" w:rsidRPr="00EC512B">
              <w:rPr>
                <w:rFonts w:ascii="Verdana" w:eastAsia="Times New Roman" w:hAnsi="Verdana" w:cs="Times New Roman"/>
                <w:color w:val="000000" w:themeColor="text1"/>
                <w:sz w:val="17"/>
                <w:szCs w:val="17"/>
              </w:rPr>
              <w:t>972</w:t>
            </w:r>
          </w:p>
        </w:tc>
      </w:tr>
      <w:tr w:rsidR="00277695" w:rsidRPr="0032749F" w14:paraId="000578D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B96557E" w14:textId="77777777" w:rsidR="00277695" w:rsidRPr="009939BD"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315AB604" w14:textId="77777777" w:rsidR="00277695" w:rsidRPr="009939BD"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lang w:val="fr-FR"/>
              </w:rPr>
              <w:t>40 / 42 / 45</w:t>
            </w:r>
          </w:p>
        </w:tc>
      </w:tr>
      <w:tr w:rsidR="00277695" w:rsidRPr="0032749F" w14:paraId="416E95D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FAA613" w14:textId="77777777" w:rsidR="00277695" w:rsidRPr="009939BD"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6C22767" w14:textId="77777777" w:rsidR="00277695" w:rsidRPr="009939BD"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lang w:val="fr-FR"/>
              </w:rPr>
              <w:t>61</w:t>
            </w:r>
          </w:p>
        </w:tc>
      </w:tr>
      <w:tr w:rsidR="00277695" w:rsidRPr="0032749F" w14:paraId="181B6BB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769FB6" w14:textId="77777777" w:rsidR="00277695" w:rsidRPr="009939BD"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3D9DDB6" w14:textId="77777777" w:rsidR="00277695" w:rsidRPr="009939BD"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lang w:val="fr-FR"/>
              </w:rPr>
              <w:t>290 x 1050 x 238</w:t>
            </w:r>
          </w:p>
        </w:tc>
      </w:tr>
      <w:tr w:rsidR="00277695" w:rsidRPr="0032749F" w14:paraId="30AC480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F00ABE3" w14:textId="77777777" w:rsidR="00277695" w:rsidRPr="009939BD" w:rsidRDefault="00277695"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7CF2432" w14:textId="77777777" w:rsidR="00277695" w:rsidRPr="009939BD" w:rsidRDefault="00277695"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9939BD">
              <w:rPr>
                <w:rFonts w:ascii="Verdana" w:eastAsia="Times New Roman" w:hAnsi="Verdana" w:cs="Times New Roman"/>
                <w:color w:val="000000" w:themeColor="text1"/>
                <w:sz w:val="17"/>
                <w:szCs w:val="17"/>
                <w:lang w:val="fr-FR"/>
              </w:rPr>
              <w:t>13</w:t>
            </w:r>
          </w:p>
        </w:tc>
      </w:tr>
    </w:tbl>
    <w:bookmarkEnd w:id="1"/>
    <w:p w14:paraId="5C54721C" w14:textId="77777777" w:rsidR="003A5B01" w:rsidRPr="00EE32DB" w:rsidRDefault="003A5B01" w:rsidP="003A5B0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E32DB">
        <w:rPr>
          <w:rFonts w:ascii="Times New Roman" w:eastAsia="Times New Roman" w:hAnsi="Times New Roman" w:cs="Times New Roman"/>
          <w:color w:val="000000" w:themeColor="text1"/>
          <w:sz w:val="20"/>
          <w:szCs w:val="24"/>
          <w:u w:val="single"/>
          <w:lang w:val="fr-FR"/>
        </w:rPr>
        <w:t>Conditions de mesures :</w:t>
      </w:r>
      <w:r w:rsidRPr="00EE32DB">
        <w:rPr>
          <w:rFonts w:ascii="Times New Roman" w:eastAsia="Times New Roman" w:hAnsi="Times New Roman" w:cs="Times New Roman"/>
          <w:color w:val="000000" w:themeColor="text1"/>
          <w:sz w:val="20"/>
          <w:szCs w:val="24"/>
          <w:lang w:val="fr-FR"/>
        </w:rPr>
        <w:t xml:space="preserve"> </w:t>
      </w:r>
      <w:r w:rsidRPr="00EE32DB">
        <w:rPr>
          <w:rFonts w:ascii="Times New Roman" w:eastAsia="Times New Roman" w:hAnsi="Times New Roman" w:cs="Times New Roman"/>
          <w:color w:val="000000" w:themeColor="text1"/>
          <w:sz w:val="24"/>
          <w:szCs w:val="24"/>
          <w:lang w:val="fr-FR"/>
        </w:rPr>
        <w:br/>
      </w:r>
      <w:r w:rsidRPr="00EE32DB">
        <w:rPr>
          <w:rFonts w:ascii="Times New Roman" w:eastAsia="Times New Roman" w:hAnsi="Times New Roman" w:cs="Times New Roman"/>
          <w:color w:val="000000" w:themeColor="text1"/>
          <w:sz w:val="20"/>
          <w:szCs w:val="24"/>
          <w:lang w:val="fr-FR"/>
        </w:rPr>
        <w:t xml:space="preserve">ETE: 19°CBH/27°CBS intérieur, 35°CBS extérieur </w:t>
      </w:r>
      <w:r w:rsidRPr="00EE32DB">
        <w:rPr>
          <w:rFonts w:ascii="Times New Roman" w:eastAsia="Times New Roman" w:hAnsi="Times New Roman" w:cs="Times New Roman"/>
          <w:color w:val="000000" w:themeColor="text1"/>
          <w:sz w:val="20"/>
          <w:szCs w:val="24"/>
          <w:lang w:val="fr-FR"/>
        </w:rPr>
        <w:br/>
        <w:t xml:space="preserve">HIVER: 20°CBS intérieur, 7°CBS / 6 °CBH extérieur </w:t>
      </w:r>
      <w:bookmarkEnd w:id="0"/>
    </w:p>
    <w:p w14:paraId="2EAA8B24" w14:textId="77777777" w:rsidR="003A5B01" w:rsidRPr="004C3B9A" w:rsidRDefault="003A5B01" w:rsidP="003A5B0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C3B9A">
        <w:rPr>
          <w:rFonts w:ascii="Times New Roman" w:eastAsia="Times New Roman" w:hAnsi="Times New Roman" w:cs="Times New Roman"/>
          <w:b/>
          <w:bCs/>
          <w:color w:val="00A0C6"/>
          <w:sz w:val="36"/>
          <w:szCs w:val="36"/>
          <w:lang w:val="fr-FR"/>
        </w:rPr>
        <w:t>3 – CIRCUIT FRIGORIFIQUE ET ELECTRIQUE</w:t>
      </w:r>
    </w:p>
    <w:p w14:paraId="5FA8BE4A"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3A5B01">
        <w:rPr>
          <w:rFonts w:ascii="Times New Roman" w:eastAsia="Times New Roman" w:hAnsi="Times New Roman" w:cs="Times New Roman"/>
          <w:sz w:val="24"/>
          <w:szCs w:val="24"/>
          <w:lang w:val="fr-FR"/>
        </w:rPr>
        <w:br/>
        <w:t>La longueur maximale sera de 55m équivalent (longueur entre unité extérieure et unité intérieure) dont 30m de dénivelé.</w:t>
      </w:r>
      <w:r w:rsidRPr="003A5B01">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3A5B01">
        <w:rPr>
          <w:rFonts w:ascii="Times New Roman" w:eastAsia="Times New Roman" w:hAnsi="Times New Roman" w:cs="Times New Roman"/>
          <w:sz w:val="24"/>
          <w:szCs w:val="24"/>
          <w:lang w:val="fr-FR"/>
        </w:rPr>
        <w:br/>
        <w:t xml:space="preserve">Un câble 4x1,5mm², assurera la communication entre l’unité intérieure et extérieure. </w:t>
      </w:r>
    </w:p>
    <w:p w14:paraId="67991165" w14:textId="77777777" w:rsidR="003A5B01" w:rsidRPr="004C3B9A" w:rsidRDefault="003A5B01" w:rsidP="003A5B0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C3B9A">
        <w:rPr>
          <w:rFonts w:ascii="Times New Roman" w:eastAsia="Times New Roman" w:hAnsi="Times New Roman" w:cs="Times New Roman"/>
          <w:b/>
          <w:bCs/>
          <w:color w:val="00A0C6"/>
          <w:sz w:val="36"/>
          <w:szCs w:val="36"/>
          <w:lang w:val="fr-FR"/>
        </w:rPr>
        <w:t>4 – REGULATION ET SECURITE</w:t>
      </w:r>
    </w:p>
    <w:p w14:paraId="763D3AD6"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t>L'unité intérieure disposera de sa propre régulation et des fonctionnalités suivantes :</w:t>
      </w:r>
      <w:r w:rsidRPr="003A5B01">
        <w:rPr>
          <w:rFonts w:ascii="Times New Roman" w:eastAsia="Times New Roman" w:hAnsi="Times New Roman" w:cs="Times New Roman"/>
          <w:sz w:val="24"/>
          <w:szCs w:val="24"/>
          <w:lang w:val="fr-FR"/>
        </w:rPr>
        <w:br/>
        <w:t>· Marche/Arrêt, fixation de la température de consigne, choix des paramètres de ventilation</w:t>
      </w:r>
      <w:r w:rsidRPr="003A5B01">
        <w:rPr>
          <w:rFonts w:ascii="Times New Roman" w:eastAsia="Times New Roman" w:hAnsi="Times New Roman" w:cs="Times New Roman"/>
          <w:sz w:val="24"/>
          <w:szCs w:val="24"/>
          <w:lang w:val="fr-FR"/>
        </w:rPr>
        <w:br/>
        <w:t>· Choix du mode de fonctionnement chauffage/rafraîchissement</w:t>
      </w:r>
      <w:r w:rsidRPr="003A5B01">
        <w:rPr>
          <w:rFonts w:ascii="Times New Roman" w:eastAsia="Times New Roman" w:hAnsi="Times New Roman" w:cs="Times New Roman"/>
          <w:sz w:val="24"/>
          <w:szCs w:val="24"/>
          <w:lang w:val="fr-FR"/>
        </w:rPr>
        <w:br/>
        <w:t>· Plage de limitation des températures de consigne dans chacun des modes de fonctionnement.</w:t>
      </w:r>
      <w:r w:rsidRPr="003A5B01">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3A5B01">
        <w:rPr>
          <w:rFonts w:ascii="Times New Roman" w:eastAsia="Times New Roman" w:hAnsi="Times New Roman" w:cs="Times New Roman"/>
          <w:sz w:val="24"/>
          <w:szCs w:val="24"/>
          <w:lang w:val="fr-FR"/>
        </w:rPr>
        <w:br/>
        <w:t>· Affichage de la consommation d'énergie du système</w:t>
      </w:r>
      <w:r w:rsidRPr="003A5B0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3A5B01">
        <w:rPr>
          <w:rFonts w:ascii="Times New Roman" w:eastAsia="Times New Roman" w:hAnsi="Times New Roman" w:cs="Times New Roman"/>
          <w:sz w:val="24"/>
          <w:szCs w:val="24"/>
          <w:lang w:val="fr-FR"/>
        </w:rPr>
        <w:br/>
        <w:t>· Activation du mode Puissance permettant d'atteindre rapidement le point de consigne de la pièce</w:t>
      </w:r>
      <w:r w:rsidRPr="003A5B01">
        <w:rPr>
          <w:rFonts w:ascii="Times New Roman" w:eastAsia="Times New Roman" w:hAnsi="Times New Roman" w:cs="Times New Roman"/>
          <w:sz w:val="24"/>
          <w:szCs w:val="24"/>
          <w:lang w:val="fr-FR"/>
        </w:rPr>
        <w:br/>
        <w:t>· Mode abaissement de nuit permettant de réduire automatiquement le niveau sonore de l'unité extérieure</w:t>
      </w:r>
      <w:r w:rsidRPr="003A5B01">
        <w:rPr>
          <w:rFonts w:ascii="Times New Roman" w:eastAsia="Times New Roman" w:hAnsi="Times New Roman" w:cs="Times New Roman"/>
          <w:sz w:val="24"/>
          <w:szCs w:val="24"/>
          <w:lang w:val="fr-FR"/>
        </w:rPr>
        <w:br/>
      </w:r>
      <w:r w:rsidRPr="003A5B01">
        <w:rPr>
          <w:rFonts w:ascii="Times New Roman" w:eastAsia="Times New Roman" w:hAnsi="Times New Roman" w:cs="Times New Roman"/>
          <w:sz w:val="24"/>
          <w:szCs w:val="24"/>
          <w:lang w:val="fr-FR"/>
        </w:rPr>
        <w:lastRenderedPageBreak/>
        <w:t>· Fonction autodiagnostic, indiquant les défauts et dysfonctionnements des unités (simplification des opérations de maintenance</w:t>
      </w:r>
      <w:r w:rsidRPr="003A5B01">
        <w:rPr>
          <w:rFonts w:ascii="Times New Roman" w:eastAsia="Times New Roman" w:hAnsi="Times New Roman" w:cs="Times New Roman"/>
          <w:sz w:val="24"/>
          <w:szCs w:val="24"/>
          <w:u w:val="single"/>
          <w:lang w:val="fr-FR"/>
        </w:rPr>
        <w:br/>
      </w:r>
      <w:r w:rsidRPr="003A5B01">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6071A35"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u w:val="single"/>
          <w:lang w:val="fr-FR"/>
        </w:rPr>
        <w:t>Blocage mode "Chaud Seul":</w:t>
      </w:r>
      <w:r w:rsidRPr="003A5B0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3A5B01">
        <w:rPr>
          <w:rFonts w:ascii="Times New Roman" w:eastAsia="Times New Roman" w:hAnsi="Times New Roman" w:cs="Times New Roman"/>
          <w:sz w:val="24"/>
          <w:szCs w:val="24"/>
          <w:lang w:val="fr-FR"/>
        </w:rPr>
        <w:br/>
        <w:t>Le blocage du mode chaud devra être justifié par une attestation du fabricant.</w:t>
      </w:r>
      <w:r w:rsidRPr="003A5B0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9851D78" w14:textId="77777777" w:rsidR="003A5B01" w:rsidRPr="004C3B9A" w:rsidRDefault="003A5B01" w:rsidP="003A5B0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4C3B9A">
        <w:rPr>
          <w:rFonts w:ascii="Times New Roman" w:eastAsia="Times New Roman" w:hAnsi="Times New Roman" w:cs="Times New Roman"/>
          <w:b/>
          <w:bCs/>
          <w:color w:val="00A0C6"/>
          <w:sz w:val="36"/>
          <w:szCs w:val="36"/>
          <w:lang w:val="fr-FR"/>
        </w:rPr>
        <w:t>5 – MISE EN ŒUVRE</w:t>
      </w:r>
    </w:p>
    <w:p w14:paraId="02C889F8" w14:textId="77777777" w:rsidR="003A5B01" w:rsidRPr="003A5B01" w:rsidRDefault="003A5B01" w:rsidP="003A5B01">
      <w:pPr>
        <w:spacing w:before="100" w:beforeAutospacing="1" w:after="100" w:afterAutospacing="1" w:line="240" w:lineRule="auto"/>
        <w:rPr>
          <w:rFonts w:ascii="Times New Roman" w:eastAsia="Times New Roman" w:hAnsi="Times New Roman" w:cs="Times New Roman"/>
          <w:sz w:val="24"/>
          <w:szCs w:val="24"/>
          <w:lang w:val="fr-FR"/>
        </w:rPr>
      </w:pPr>
      <w:r w:rsidRPr="003A5B01">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261AEDB" w14:textId="77777777" w:rsidR="00F622A2" w:rsidRPr="003A5B01" w:rsidRDefault="00F622A2">
      <w:pPr>
        <w:rPr>
          <w:lang w:val="fr-FR"/>
        </w:rPr>
      </w:pPr>
    </w:p>
    <w:sectPr w:rsidR="00F622A2" w:rsidRPr="003A5B0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5200" w14:textId="77777777" w:rsidR="0024221A" w:rsidRDefault="0024221A" w:rsidP="004C3B9A">
      <w:pPr>
        <w:spacing w:after="0" w:line="240" w:lineRule="auto"/>
      </w:pPr>
      <w:r>
        <w:separator/>
      </w:r>
    </w:p>
  </w:endnote>
  <w:endnote w:type="continuationSeparator" w:id="0">
    <w:p w14:paraId="032DBAEC" w14:textId="77777777" w:rsidR="0024221A" w:rsidRDefault="0024221A" w:rsidP="004C3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DF781" w14:textId="77777777" w:rsidR="0024221A" w:rsidRDefault="0024221A" w:rsidP="004C3B9A">
      <w:pPr>
        <w:spacing w:after="0" w:line="240" w:lineRule="auto"/>
      </w:pPr>
      <w:r>
        <w:separator/>
      </w:r>
    </w:p>
  </w:footnote>
  <w:footnote w:type="continuationSeparator" w:id="0">
    <w:p w14:paraId="738CE893" w14:textId="77777777" w:rsidR="0024221A" w:rsidRDefault="0024221A" w:rsidP="004C3B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B01"/>
    <w:rsid w:val="00080AB7"/>
    <w:rsid w:val="0024221A"/>
    <w:rsid w:val="00277695"/>
    <w:rsid w:val="00304E5F"/>
    <w:rsid w:val="00322117"/>
    <w:rsid w:val="00334648"/>
    <w:rsid w:val="00347FDD"/>
    <w:rsid w:val="003A5B01"/>
    <w:rsid w:val="003E202F"/>
    <w:rsid w:val="004702F7"/>
    <w:rsid w:val="00495F87"/>
    <w:rsid w:val="004C3B9A"/>
    <w:rsid w:val="00530F77"/>
    <w:rsid w:val="00643E39"/>
    <w:rsid w:val="006823C2"/>
    <w:rsid w:val="006F060D"/>
    <w:rsid w:val="007E02ED"/>
    <w:rsid w:val="008758CE"/>
    <w:rsid w:val="008A7FBB"/>
    <w:rsid w:val="009939BD"/>
    <w:rsid w:val="00A52DF6"/>
    <w:rsid w:val="00C6715A"/>
    <w:rsid w:val="00C9091D"/>
    <w:rsid w:val="00D2718C"/>
    <w:rsid w:val="00EC512B"/>
    <w:rsid w:val="00EE32DB"/>
    <w:rsid w:val="00F622A2"/>
    <w:rsid w:val="00FE4A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29B583"/>
  <w15:chartTrackingRefBased/>
  <w15:docId w15:val="{FEA338F8-CAD7-419D-B4B0-272DD45F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3A5B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3A5B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3A5B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3A5B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A5B0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3A5B0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3A5B0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3A5B0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A5B0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C3B9A"/>
    <w:pPr>
      <w:tabs>
        <w:tab w:val="center" w:pos="4536"/>
        <w:tab w:val="right" w:pos="9072"/>
      </w:tabs>
      <w:spacing w:after="0" w:line="240" w:lineRule="auto"/>
    </w:pPr>
  </w:style>
  <w:style w:type="character" w:customStyle="1" w:styleId="En-tteCar">
    <w:name w:val="En-tête Car"/>
    <w:basedOn w:val="Policepardfaut"/>
    <w:link w:val="En-tte"/>
    <w:uiPriority w:val="99"/>
    <w:rsid w:val="004C3B9A"/>
  </w:style>
  <w:style w:type="paragraph" w:styleId="Pieddepage">
    <w:name w:val="footer"/>
    <w:basedOn w:val="Normal"/>
    <w:link w:val="PieddepageCar"/>
    <w:uiPriority w:val="99"/>
    <w:unhideWhenUsed/>
    <w:rsid w:val="004C3B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3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1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1013</Words>
  <Characters>5778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21</cp:revision>
  <dcterms:created xsi:type="dcterms:W3CDTF">2019-08-19T07:32:00Z</dcterms:created>
  <dcterms:modified xsi:type="dcterms:W3CDTF">2024-02-15T12:43:00Z</dcterms:modified>
</cp:coreProperties>
</file>